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暂停/终止研究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</w:pPr>
      <w:bookmarkStart w:id="9" w:name="_GoBack"/>
      <w:bookmarkEnd w:id="9"/>
    </w:p>
    <w:tbl>
      <w:tblPr>
        <w:tblStyle w:val="4"/>
        <w:tblW w:w="8786" w:type="dxa"/>
        <w:jc w:val="center"/>
        <w:tblInd w:w="-26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98"/>
        <w:gridCol w:w="1999"/>
        <w:gridCol w:w="54"/>
        <w:gridCol w:w="2142"/>
        <w:gridCol w:w="217"/>
        <w:gridCol w:w="19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申办方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94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方案版本号</w:t>
            </w:r>
          </w:p>
        </w:tc>
        <w:tc>
          <w:tcPr>
            <w:tcW w:w="2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方案版本日期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394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知情同意书版本号</w:t>
            </w:r>
          </w:p>
        </w:tc>
        <w:tc>
          <w:tcPr>
            <w:tcW w:w="2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 w:rightChars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知情同意书版本日期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both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伦理审查批件号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主要研究者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一般信息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研究开始日期：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研究暂停/终止日期：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受试者信息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计划研究总例数：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已入组例数：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完成观察例数：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提前退出例数：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严重不良事件例数：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；已报告的严重不良事件例数：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6、已递交本伦理委员会“违背方案报告”份数：</w:t>
            </w:r>
            <w:r>
              <w:rPr>
                <w:rFonts w:hint="eastAsia" w:asciiTheme="minorEastAsia" w:hAnsiTheme="minorEastAsia" w:cstheme="minorEastAsia"/>
                <w:bCs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78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暂停/终止研究的原因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7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 w:right="21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有序终止研究的程序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</w:rPr>
              <w:t>是否要求召回已完成研究的受试者进行随访：</w:t>
            </w:r>
            <w:bookmarkStart w:id="0" w:name="OLE_LINK1"/>
            <w:bookmarkStart w:id="1" w:name="OLE_LINK2"/>
            <w:bookmarkStart w:id="2" w:name="OLE_LINK5"/>
            <w:bookmarkStart w:id="3" w:name="OLE_LINK4"/>
            <w:bookmarkStart w:id="4" w:name="OLE_LINK3"/>
            <w:r>
              <w:rPr>
                <w:rFonts w:hint="eastAsia"/>
                <w:bCs/>
                <w:szCs w:val="21"/>
              </w:rPr>
              <w:t>□</w:t>
            </w:r>
            <w:bookmarkEnd w:id="0"/>
            <w:bookmarkEnd w:id="1"/>
            <w:r>
              <w:rPr>
                <w:rFonts w:hint="eastAsia"/>
                <w:bCs/>
                <w:szCs w:val="21"/>
              </w:rPr>
              <w:t>是，□否</w:t>
            </w:r>
            <w:bookmarkEnd w:id="2"/>
            <w:bookmarkEnd w:id="3"/>
            <w:bookmarkEnd w:id="4"/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i/>
                <w:spacing w:val="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/>
                <w:bCs/>
                <w:szCs w:val="21"/>
              </w:rPr>
              <w:t>是否通知在研的受试者，研究已经提前终止：□是，□否</w:t>
            </w:r>
            <w:bookmarkStart w:id="5" w:name="OLE_LINK7"/>
            <w:bookmarkStart w:id="6" w:name="OLE_LINK6"/>
            <w:r>
              <w:rPr>
                <w:rFonts w:hint="eastAsia"/>
                <w:i/>
                <w:spacing w:val="2"/>
              </w:rPr>
              <w:t>（请说明）</w:t>
            </w:r>
            <w:bookmarkEnd w:id="5"/>
            <w:bookmarkEnd w:id="6"/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在研受试者是否提前终止研究：</w:t>
            </w:r>
            <w:bookmarkStart w:id="7" w:name="OLE_LINK8"/>
            <w:bookmarkStart w:id="8" w:name="OLE_LINK9"/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</w:t>
            </w:r>
            <w:bookmarkEnd w:id="7"/>
            <w:bookmarkEnd w:id="8"/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是，□否（请说明）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提前终止研究受试者的后续医疗与随访安排：□转入常规医疗，□有针对性的安排随访检查与后续治疗</w:t>
            </w:r>
            <w:r>
              <w:rPr>
                <w:rFonts w:hint="eastAsia"/>
                <w:i/>
                <w:spacing w:val="2"/>
              </w:rPr>
              <w:t>（请说明）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主要研究者签字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日期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210"/>
              <w:jc w:val="center"/>
              <w:rPr>
                <w:rFonts w:hint="default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 w:val="0"/>
                <w:bCs/>
                <w:spacing w:val="2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2"/>
              </w:rPr>
              <w:t>伦理委员会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/>
                <w:spacing w:val="2"/>
              </w:rPr>
            </w:pPr>
            <w:r>
              <w:rPr>
                <w:rFonts w:hint="eastAsia"/>
                <w:b w:val="0"/>
                <w:bCs/>
                <w:spacing w:val="2"/>
              </w:rPr>
              <w:t>形式审查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659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 送审资料不齐全，补充/修改送审资料后递交。具体如下：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受理人签字：      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428" w:firstLineChars="200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659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 送审资料齐全，同意受理，受理号为：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pacing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受理人签字：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</w:pPr>
    </w:p>
    <w:p/>
    <w:sectPr>
      <w:pgSz w:w="11906" w:h="16838"/>
      <w:pgMar w:top="1440" w:right="1797" w:bottom="1440" w:left="1797" w:header="680" w:footer="68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swiss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Batang">
    <w:altName w:val="Dotu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Batang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@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@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decorative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roman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decorative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swiss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swiss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roma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decorative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moder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swiss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decorative"/>
    <w:pitch w:val="default"/>
    <w:sig w:usb0="00000000" w:usb1="00000000" w:usb2="00000000" w:usb3="00000000" w:csb0="80000000" w:csb1="00000000"/>
  </w:font>
  <w:font w:name="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AE"/>
    <w:multiLevelType w:val="multilevel"/>
    <w:tmpl w:val="029B17AE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7B0F8"/>
    <w:multiLevelType w:val="singleLevel"/>
    <w:tmpl w:val="56E7B0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B4B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2016-06-06T09:44:47Z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