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07" w:rsidRDefault="00113307">
      <w:pPr>
        <w:spacing w:line="400" w:lineRule="exact"/>
        <w:jc w:val="center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免除审查申请</w:t>
      </w:r>
      <w:bookmarkStart w:id="0" w:name="_GoBack"/>
      <w:bookmarkEnd w:id="0"/>
    </w:p>
    <w:p w:rsidR="00113307" w:rsidRDefault="00113307">
      <w:pPr>
        <w:spacing w:line="400" w:lineRule="exact"/>
        <w:rPr>
          <w:rFonts w:ascii="黑体" w:eastAsia="黑体" w:hAnsi="黑体" w:cs="黑体"/>
          <w:b/>
          <w:bCs/>
          <w:color w:val="000000"/>
          <w:sz w:val="28"/>
          <w:szCs w:val="28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3"/>
        <w:gridCol w:w="573"/>
        <w:gridCol w:w="818"/>
        <w:gridCol w:w="1265"/>
        <w:gridCol w:w="149"/>
        <w:gridCol w:w="1312"/>
        <w:gridCol w:w="308"/>
        <w:gridCol w:w="2294"/>
      </w:tblGrid>
      <w:tr w:rsidR="00113307" w:rsidRPr="00EE5E66">
        <w:trPr>
          <w:trHeight w:val="564"/>
        </w:trPr>
        <w:tc>
          <w:tcPr>
            <w:tcW w:w="8522" w:type="dxa"/>
            <w:gridSpan w:val="8"/>
            <w:vAlign w:val="center"/>
          </w:tcPr>
          <w:p w:rsidR="00113307" w:rsidRDefault="00113307">
            <w:pPr>
              <w:rPr>
                <w:rFonts w:ascii="宋体" w:cs="宋体"/>
                <w:szCs w:val="21"/>
              </w:rPr>
            </w:pPr>
            <w:r>
              <w:rPr>
                <w:rFonts w:ascii="Times New Roman" w:hAnsi="Times New Roman" w:cs="宋体" w:hint="eastAsia"/>
                <w:b/>
                <w:lang/>
              </w:rPr>
              <w:t>一、项目概况</w:t>
            </w:r>
          </w:p>
        </w:tc>
      </w:tr>
      <w:tr w:rsidR="00113307" w:rsidRPr="00EE5E66" w:rsidTr="00874FF1">
        <w:trPr>
          <w:trHeight w:val="482"/>
        </w:trPr>
        <w:tc>
          <w:tcPr>
            <w:tcW w:w="2376" w:type="dxa"/>
            <w:gridSpan w:val="2"/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项目</w:t>
            </w:r>
          </w:p>
        </w:tc>
        <w:tc>
          <w:tcPr>
            <w:tcW w:w="6146" w:type="dxa"/>
            <w:gridSpan w:val="6"/>
            <w:vAlign w:val="center"/>
          </w:tcPr>
          <w:p w:rsidR="00113307" w:rsidRDefault="00113307" w:rsidP="00874F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肠道疾病的血液、及粪便微生物组学分析</w:t>
            </w:r>
          </w:p>
        </w:tc>
      </w:tr>
      <w:tr w:rsidR="00113307" w:rsidRPr="00EE5E66" w:rsidTr="00874FF1">
        <w:trPr>
          <w:trHeight w:val="482"/>
        </w:trPr>
        <w:tc>
          <w:tcPr>
            <w:tcW w:w="2376" w:type="dxa"/>
            <w:gridSpan w:val="2"/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申办方</w:t>
            </w:r>
          </w:p>
        </w:tc>
        <w:tc>
          <w:tcPr>
            <w:tcW w:w="6146" w:type="dxa"/>
            <w:gridSpan w:val="6"/>
            <w:vAlign w:val="center"/>
          </w:tcPr>
          <w:p w:rsidR="00113307" w:rsidRDefault="00113307" w:rsidP="00874F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广州市第一人民医院</w:t>
            </w:r>
          </w:p>
        </w:tc>
      </w:tr>
      <w:tr w:rsidR="00113307" w:rsidRPr="00EE5E66" w:rsidTr="00874FF1">
        <w:trPr>
          <w:trHeight w:val="482"/>
        </w:trPr>
        <w:tc>
          <w:tcPr>
            <w:tcW w:w="2376" w:type="dxa"/>
            <w:gridSpan w:val="2"/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组长单位</w:t>
            </w:r>
          </w:p>
        </w:tc>
        <w:tc>
          <w:tcPr>
            <w:tcW w:w="6146" w:type="dxa"/>
            <w:gridSpan w:val="6"/>
            <w:vAlign w:val="center"/>
          </w:tcPr>
          <w:p w:rsidR="00113307" w:rsidRDefault="00113307" w:rsidP="00874F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广州市第一人民医院</w:t>
            </w:r>
          </w:p>
        </w:tc>
      </w:tr>
      <w:tr w:rsidR="00113307" w:rsidRPr="00EE5E66" w:rsidTr="00874FF1">
        <w:trPr>
          <w:trHeight w:val="523"/>
        </w:trPr>
        <w:tc>
          <w:tcPr>
            <w:tcW w:w="2376" w:type="dxa"/>
            <w:gridSpan w:val="2"/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主要研究者</w:t>
            </w:r>
          </w:p>
        </w:tc>
        <w:tc>
          <w:tcPr>
            <w:tcW w:w="2232" w:type="dxa"/>
            <w:gridSpan w:val="3"/>
            <w:tcBorders>
              <w:right w:val="single" w:sz="4" w:space="0" w:color="auto"/>
            </w:tcBorders>
            <w:vAlign w:val="center"/>
          </w:tcPr>
          <w:p w:rsidR="00113307" w:rsidRDefault="00113307" w:rsidP="00874F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徐邦牢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07" w:rsidRDefault="00113307" w:rsidP="008E6E2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承担科室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:rsidR="00113307" w:rsidRDefault="00113307" w:rsidP="00874F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检验科</w:t>
            </w:r>
          </w:p>
        </w:tc>
      </w:tr>
      <w:tr w:rsidR="00113307" w:rsidRPr="00EE5E66" w:rsidTr="00874FF1">
        <w:trPr>
          <w:trHeight w:val="523"/>
        </w:trPr>
        <w:tc>
          <w:tcPr>
            <w:tcW w:w="2376" w:type="dxa"/>
            <w:gridSpan w:val="2"/>
            <w:vMerge w:val="restart"/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本院项目联系人</w:t>
            </w: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113307" w:rsidRDefault="00113307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EE5E66"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07" w:rsidRDefault="00113307" w:rsidP="00874F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徐邦牢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07" w:rsidRDefault="00113307" w:rsidP="008E6E2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研究中的分工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:rsidR="00113307" w:rsidRDefault="00113307" w:rsidP="00874F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负责人</w:t>
            </w:r>
          </w:p>
        </w:tc>
      </w:tr>
      <w:tr w:rsidR="00113307" w:rsidRPr="00EE5E66" w:rsidTr="00874FF1">
        <w:trPr>
          <w:trHeight w:val="523"/>
        </w:trPr>
        <w:tc>
          <w:tcPr>
            <w:tcW w:w="2376" w:type="dxa"/>
            <w:gridSpan w:val="2"/>
            <w:vMerge/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113307" w:rsidRDefault="00113307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EE5E66"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07" w:rsidRDefault="00113307" w:rsidP="00874FF1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15975645419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07" w:rsidRDefault="00113307" w:rsidP="008E6E24">
            <w:pPr>
              <w:jc w:val="center"/>
              <w:rPr>
                <w:rFonts w:ascii="宋体" w:cs="宋体"/>
                <w:szCs w:val="21"/>
              </w:rPr>
            </w:pPr>
            <w:r w:rsidRPr="00EE5E66">
              <w:rPr>
                <w:rFonts w:hint="eastAsia"/>
                <w:bCs/>
                <w:szCs w:val="21"/>
              </w:rPr>
              <w:t>邮箱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:rsidR="00113307" w:rsidRDefault="00113307" w:rsidP="00874F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banglaoxu@163.com</w:t>
            </w:r>
          </w:p>
        </w:tc>
      </w:tr>
      <w:tr w:rsidR="00113307" w:rsidRPr="00EE5E66" w:rsidTr="00874FF1">
        <w:trPr>
          <w:trHeight w:val="523"/>
        </w:trPr>
        <w:tc>
          <w:tcPr>
            <w:tcW w:w="2376" w:type="dxa"/>
            <w:gridSpan w:val="2"/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方案版本号</w:t>
            </w:r>
          </w:p>
        </w:tc>
        <w:tc>
          <w:tcPr>
            <w:tcW w:w="2232" w:type="dxa"/>
            <w:gridSpan w:val="3"/>
            <w:tcBorders>
              <w:right w:val="single" w:sz="4" w:space="0" w:color="auto"/>
            </w:tcBorders>
            <w:vAlign w:val="center"/>
          </w:tcPr>
          <w:p w:rsidR="00113307" w:rsidRDefault="00113307">
            <w:pPr>
              <w:rPr>
                <w:rFonts w:ascii="宋体" w:cs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版本日期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:rsidR="00113307" w:rsidRDefault="00113307">
            <w:pPr>
              <w:rPr>
                <w:rFonts w:ascii="宋体" w:cs="宋体"/>
                <w:szCs w:val="21"/>
              </w:rPr>
            </w:pPr>
          </w:p>
        </w:tc>
      </w:tr>
      <w:tr w:rsidR="00113307" w:rsidRPr="00EE5E66">
        <w:trPr>
          <w:trHeight w:val="3786"/>
        </w:trPr>
        <w:tc>
          <w:tcPr>
            <w:tcW w:w="8522" w:type="dxa"/>
            <w:gridSpan w:val="8"/>
            <w:vAlign w:val="center"/>
          </w:tcPr>
          <w:p w:rsidR="00113307" w:rsidRDefault="00113307">
            <w:pPr>
              <w:numPr>
                <w:ilvl w:val="0"/>
                <w:numId w:val="1"/>
              </w:numPr>
              <w:rPr>
                <w:rFonts w:ascii="宋体" w:cs="宋体"/>
                <w:b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szCs w:val="21"/>
                <w:lang/>
              </w:rPr>
              <w:t>研究信息</w:t>
            </w:r>
          </w:p>
          <w:p w:rsidR="00113307" w:rsidRPr="00EE5E66" w:rsidRDefault="00113307">
            <w:pPr>
              <w:rPr>
                <w:rFonts w:ascii="宋体" w:cs="宋体"/>
              </w:rPr>
            </w:pPr>
            <w:r>
              <w:rPr>
                <w:rFonts w:ascii="宋体" w:hAnsi="宋体" w:cs="宋体"/>
                <w:lang/>
              </w:rPr>
              <w:t>1</w:t>
            </w:r>
            <w:r>
              <w:rPr>
                <w:rFonts w:ascii="宋体" w:hAnsi="宋体" w:cs="宋体" w:hint="eastAsia"/>
                <w:lang/>
              </w:rPr>
              <w:t>、在正常的教育、培训环境下开展的研究，如</w:t>
            </w:r>
          </w:p>
          <w:p w:rsidR="00113307" w:rsidRPr="00EE5E66" w:rsidRDefault="00113307">
            <w:pPr>
              <w:numPr>
                <w:ilvl w:val="0"/>
                <w:numId w:val="2"/>
              </w:num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lang/>
              </w:rPr>
              <w:t>对常规和特殊教学方法的研究：</w:t>
            </w:r>
            <w:r>
              <w:rPr>
                <w:rFonts w:ascii="宋体" w:hAnsi="宋体" w:cs="宋体"/>
                <w:lang/>
              </w:rPr>
              <w:t xml:space="preserve">  </w:t>
            </w:r>
            <w:r>
              <w:rPr>
                <w:rFonts w:ascii="宋体" w:hAnsi="宋体" w:cs="宋体" w:hint="eastAsia"/>
                <w:lang/>
              </w:rPr>
              <w:t>□</w:t>
            </w:r>
            <w:r>
              <w:rPr>
                <w:rFonts w:ascii="宋体" w:hAnsi="宋体" w:cs="宋体"/>
                <w:lang/>
              </w:rPr>
              <w:t xml:space="preserve"> </w:t>
            </w:r>
            <w:r>
              <w:rPr>
                <w:rFonts w:ascii="宋体" w:hAnsi="宋体" w:cs="宋体" w:hint="eastAsia"/>
                <w:lang/>
              </w:rPr>
              <w:t>是</w:t>
            </w:r>
            <w:r>
              <w:rPr>
                <w:rFonts w:ascii="宋体" w:hAnsi="宋体" w:cs="宋体"/>
                <w:lang/>
              </w:rPr>
              <w:t xml:space="preserve">   </w:t>
            </w:r>
            <w:r>
              <w:rPr>
                <w:rFonts w:ascii="宋体" w:hAnsi="宋体" w:cs="宋体" w:hint="eastAsia"/>
                <w:lang/>
              </w:rPr>
              <w:t>□</w:t>
            </w:r>
            <w:r>
              <w:rPr>
                <w:rFonts w:ascii="宋体" w:hAnsi="宋体" w:cs="宋体"/>
                <w:lang/>
              </w:rPr>
              <w:t xml:space="preserve"> </w:t>
            </w:r>
            <w:r>
              <w:rPr>
                <w:rFonts w:ascii="宋体" w:hAnsi="宋体" w:cs="宋体" w:hint="eastAsia"/>
                <w:lang/>
              </w:rPr>
              <w:t>否</w:t>
            </w:r>
          </w:p>
          <w:p w:rsidR="00113307" w:rsidRPr="00EE5E66" w:rsidRDefault="00113307">
            <w:pPr>
              <w:numPr>
                <w:ilvl w:val="0"/>
                <w:numId w:val="2"/>
              </w:num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lang/>
              </w:rPr>
              <w:t>关于教学方法、课程或课堂管理的效果研究，或对不同的教学方法、课程或课堂管理进行对比研究：</w:t>
            </w:r>
            <w:r>
              <w:rPr>
                <w:rFonts w:ascii="宋体" w:hAnsi="宋体" w:cs="宋体"/>
                <w:lang/>
              </w:rPr>
              <w:t xml:space="preserve">  </w:t>
            </w:r>
            <w:r>
              <w:rPr>
                <w:rFonts w:ascii="宋体" w:hAnsi="宋体" w:cs="宋体" w:hint="eastAsia"/>
                <w:lang/>
              </w:rPr>
              <w:t>□</w:t>
            </w:r>
            <w:r>
              <w:rPr>
                <w:rFonts w:ascii="宋体" w:hAnsi="宋体" w:cs="宋体"/>
                <w:lang/>
              </w:rPr>
              <w:t xml:space="preserve"> </w:t>
            </w:r>
            <w:r>
              <w:rPr>
                <w:rFonts w:ascii="宋体" w:hAnsi="宋体" w:cs="宋体" w:hint="eastAsia"/>
                <w:lang/>
              </w:rPr>
              <w:t>是</w:t>
            </w:r>
            <w:r>
              <w:rPr>
                <w:rFonts w:ascii="宋体" w:hAnsi="宋体" w:cs="宋体"/>
                <w:lang/>
              </w:rPr>
              <w:t xml:space="preserve">   </w:t>
            </w:r>
            <w:r>
              <w:rPr>
                <w:rFonts w:ascii="宋体" w:hAnsi="宋体" w:cs="宋体" w:hint="eastAsia"/>
                <w:lang/>
              </w:rPr>
              <w:t>□</w:t>
            </w:r>
            <w:r>
              <w:rPr>
                <w:rFonts w:ascii="宋体" w:hAnsi="宋体" w:cs="宋体"/>
                <w:lang/>
              </w:rPr>
              <w:t xml:space="preserve"> </w:t>
            </w:r>
            <w:r>
              <w:rPr>
                <w:rFonts w:ascii="宋体" w:hAnsi="宋体" w:cs="宋体" w:hint="eastAsia"/>
                <w:lang/>
              </w:rPr>
              <w:t>否</w:t>
            </w:r>
          </w:p>
          <w:p w:rsidR="00113307" w:rsidRPr="00EE5E66" w:rsidRDefault="00113307">
            <w:pPr>
              <w:rPr>
                <w:rFonts w:ascii="宋体" w:cs="宋体"/>
              </w:rPr>
            </w:pPr>
            <w:r w:rsidRPr="00EE5E66">
              <w:rPr>
                <w:rFonts w:ascii="宋体" w:hAnsi="宋体" w:cs="宋体"/>
                <w:lang/>
              </w:rPr>
              <w:t>2</w:t>
            </w:r>
            <w:r w:rsidRPr="00EE5E66">
              <w:rPr>
                <w:rFonts w:ascii="宋体" w:hAnsi="宋体" w:cs="宋体" w:hint="eastAsia"/>
                <w:lang/>
              </w:rPr>
              <w:t>、</w:t>
            </w:r>
            <w:r>
              <w:rPr>
                <w:rFonts w:ascii="宋体" w:hAnsi="宋体" w:cs="宋体" w:hint="eastAsia"/>
                <w:lang/>
              </w:rPr>
              <w:t>涉及教育、培训测试（认知、判断、态度、成效）、访谈调查、或公共行为观察的研究：</w:t>
            </w:r>
          </w:p>
          <w:p w:rsidR="00113307" w:rsidRPr="00EE5E66" w:rsidRDefault="00113307">
            <w:pPr>
              <w:rPr>
                <w:rFonts w:ascii="宋体" w:cs="宋体"/>
              </w:rPr>
            </w:pPr>
            <w:r>
              <w:rPr>
                <w:rFonts w:ascii="宋体" w:hAnsi="宋体" w:cs="宋体"/>
                <w:lang/>
              </w:rPr>
              <w:t xml:space="preserve">   </w:t>
            </w:r>
            <w:r>
              <w:rPr>
                <w:rFonts w:ascii="宋体" w:hAnsi="宋体" w:cs="宋体" w:hint="eastAsia"/>
                <w:lang/>
              </w:rPr>
              <w:t>□</w:t>
            </w:r>
            <w:r>
              <w:rPr>
                <w:rFonts w:ascii="宋体" w:hAnsi="宋体" w:cs="宋体"/>
                <w:lang/>
              </w:rPr>
              <w:t xml:space="preserve"> </w:t>
            </w:r>
            <w:r>
              <w:rPr>
                <w:rFonts w:ascii="宋体" w:hAnsi="宋体" w:cs="宋体" w:hint="eastAsia"/>
                <w:lang/>
              </w:rPr>
              <w:t>是</w:t>
            </w:r>
            <w:r>
              <w:rPr>
                <w:rFonts w:ascii="宋体" w:hAnsi="宋体" w:cs="宋体"/>
                <w:lang/>
              </w:rPr>
              <w:t xml:space="preserve">   </w:t>
            </w:r>
            <w:r>
              <w:rPr>
                <w:rFonts w:ascii="宋体" w:hAnsi="宋体" w:cs="宋体" w:hint="eastAsia"/>
                <w:lang/>
              </w:rPr>
              <w:t>□</w:t>
            </w:r>
            <w:r>
              <w:rPr>
                <w:rFonts w:ascii="宋体" w:hAnsi="宋体" w:cs="宋体"/>
                <w:lang/>
              </w:rPr>
              <w:t xml:space="preserve"> </w:t>
            </w:r>
            <w:r>
              <w:rPr>
                <w:rFonts w:ascii="宋体" w:hAnsi="宋体" w:cs="宋体" w:hint="eastAsia"/>
                <w:lang/>
              </w:rPr>
              <w:t>否</w:t>
            </w:r>
          </w:p>
          <w:p w:rsidR="00113307" w:rsidRPr="00EE5E66" w:rsidRDefault="00113307">
            <w:pPr>
              <w:rPr>
                <w:rFonts w:ascii="宋体" w:cs="宋体"/>
              </w:rPr>
            </w:pPr>
            <w:r w:rsidRPr="00EE5E66">
              <w:rPr>
                <w:rFonts w:ascii="宋体" w:hAnsi="宋体" w:cs="宋体"/>
                <w:lang/>
              </w:rPr>
              <w:t>3</w:t>
            </w:r>
            <w:r w:rsidRPr="00EE5E66">
              <w:rPr>
                <w:rFonts w:ascii="宋体" w:hAnsi="宋体" w:cs="宋体" w:hint="eastAsia"/>
                <w:lang/>
              </w:rPr>
              <w:t>、</w:t>
            </w:r>
            <w:r>
              <w:rPr>
                <w:rFonts w:ascii="宋体" w:hAnsi="宋体" w:cs="宋体" w:hint="eastAsia"/>
                <w:lang/>
              </w:rPr>
              <w:t>对于既往存档的数据、文件、记录、病理标本</w:t>
            </w:r>
            <w:r w:rsidRPr="00EE5E66">
              <w:rPr>
                <w:rFonts w:ascii="宋体" w:hAnsi="宋体" w:cs="宋体" w:hint="eastAsia"/>
                <w:lang/>
              </w:rPr>
              <w:t>或诊断标本</w:t>
            </w:r>
            <w:r>
              <w:rPr>
                <w:rFonts w:ascii="宋体" w:hAnsi="宋体" w:cs="宋体" w:hint="eastAsia"/>
                <w:lang/>
              </w:rPr>
              <w:t>的收集或研究，并且这些资源是公共资源，或者是以研究者无法联系受试者的方式（直接联系或通过标识符）记录信息的：</w:t>
            </w:r>
          </w:p>
          <w:p w:rsidR="00113307" w:rsidRPr="00EE5E66" w:rsidRDefault="00113307" w:rsidP="00113307">
            <w:pPr>
              <w:ind w:firstLineChars="150" w:firstLine="31680"/>
              <w:rPr>
                <w:rFonts w:ascii="宋体" w:cs="宋体"/>
                <w:lang/>
              </w:rPr>
            </w:pPr>
            <w:r>
              <w:rPr>
                <w:rFonts w:ascii="宋体" w:hAnsi="宋体" w:cs="宋体" w:hint="eastAsia"/>
                <w:lang/>
              </w:rPr>
              <w:t>□</w:t>
            </w:r>
            <w:r>
              <w:rPr>
                <w:rFonts w:ascii="宋体" w:hAnsi="宋体" w:cs="宋体"/>
                <w:lang/>
              </w:rPr>
              <w:t xml:space="preserve"> </w:t>
            </w:r>
            <w:r>
              <w:rPr>
                <w:rFonts w:ascii="宋体" w:hAnsi="宋体" w:cs="宋体" w:hint="eastAsia"/>
                <w:lang/>
              </w:rPr>
              <w:t>是</w:t>
            </w:r>
            <w:r>
              <w:rPr>
                <w:rFonts w:ascii="宋体" w:hAnsi="宋体" w:cs="宋体"/>
                <w:lang/>
              </w:rPr>
              <w:t xml:space="preserve">   </w:t>
            </w:r>
            <w:r>
              <w:rPr>
                <w:rFonts w:ascii="宋体" w:hAnsi="宋体" w:cs="宋体" w:hint="eastAsia"/>
                <w:lang/>
              </w:rPr>
              <w:t>□</w:t>
            </w:r>
            <w:r>
              <w:rPr>
                <w:rFonts w:ascii="宋体" w:hAnsi="宋体" w:cs="宋体"/>
                <w:lang/>
              </w:rPr>
              <w:t xml:space="preserve"> </w:t>
            </w:r>
            <w:r>
              <w:rPr>
                <w:rFonts w:ascii="宋体" w:hAnsi="宋体" w:cs="宋体" w:hint="eastAsia"/>
                <w:lang/>
              </w:rPr>
              <w:t>否</w:t>
            </w:r>
          </w:p>
          <w:p w:rsidR="00113307" w:rsidRPr="00EE5E66" w:rsidRDefault="00113307">
            <w:r w:rsidRPr="00EE5E66">
              <w:rPr>
                <w:rFonts w:ascii="宋体" w:hAnsi="宋体" w:cs="宋体"/>
                <w:lang/>
              </w:rPr>
              <w:t>4</w:t>
            </w:r>
            <w:r w:rsidRPr="00EE5E66">
              <w:rPr>
                <w:rFonts w:ascii="宋体" w:hAnsi="宋体" w:cs="宋体" w:hint="eastAsia"/>
                <w:lang/>
              </w:rPr>
              <w:t>、</w:t>
            </w:r>
            <w:r>
              <w:rPr>
                <w:rFonts w:ascii="Times New Roman" w:hAnsi="Times New Roman" w:cs="宋体" w:hint="eastAsia"/>
                <w:lang/>
              </w:rPr>
              <w:t>食品口味和质量评价以及消费者接受性研究：</w:t>
            </w:r>
          </w:p>
          <w:p w:rsidR="00113307" w:rsidRPr="00EE5E66" w:rsidRDefault="00113307">
            <w:pPr>
              <w:numPr>
                <w:ilvl w:val="0"/>
                <w:numId w:val="3"/>
              </w:numPr>
            </w:pPr>
            <w:r>
              <w:rPr>
                <w:rFonts w:ascii="Times New Roman" w:hAnsi="Times New Roman" w:cs="宋体" w:hint="eastAsia"/>
                <w:lang/>
              </w:rPr>
              <w:t>研究用健康食品不含添加剂：</w:t>
            </w:r>
            <w:r>
              <w:rPr>
                <w:rFonts w:ascii="Times New Roman" w:hAnsi="Times New Roman"/>
                <w:lang/>
              </w:rPr>
              <w:t xml:space="preserve">  </w:t>
            </w:r>
            <w:r>
              <w:rPr>
                <w:rFonts w:ascii="Times New Roman" w:hAnsi="Times New Roman" w:cs="宋体" w:hint="eastAsia"/>
                <w:lang/>
              </w:rPr>
              <w:t>□</w:t>
            </w:r>
            <w:r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lang/>
              </w:rPr>
              <w:t>是</w:t>
            </w:r>
            <w:r>
              <w:rPr>
                <w:rFonts w:ascii="Times New Roman" w:hAnsi="Times New Roman"/>
                <w:lang/>
              </w:rPr>
              <w:t xml:space="preserve">   </w:t>
            </w:r>
            <w:r>
              <w:rPr>
                <w:rFonts w:ascii="Times New Roman" w:hAnsi="Times New Roman" w:cs="宋体" w:hint="eastAsia"/>
                <w:lang/>
              </w:rPr>
              <w:t>□</w:t>
            </w:r>
            <w:r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lang/>
              </w:rPr>
              <w:t>否</w:t>
            </w:r>
          </w:p>
          <w:p w:rsidR="00113307" w:rsidRPr="00EE5E66" w:rsidRDefault="00113307">
            <w:pPr>
              <w:widowControl/>
              <w:numPr>
                <w:ilvl w:val="0"/>
                <w:numId w:val="3"/>
              </w:numPr>
              <w:jc w:val="left"/>
            </w:pPr>
            <w:r>
              <w:rPr>
                <w:rFonts w:ascii="Times New Roman" w:hAnsi="Times New Roman" w:hint="eastAsia"/>
                <w:lang/>
              </w:rPr>
              <w:t>研究用食品所含食品添加剂在安全范围，且不超过国家有关部门标准，或化学农药或环境污染物含量不超出国家有关部门的安全范围：</w:t>
            </w:r>
            <w:r>
              <w:rPr>
                <w:rFonts w:ascii="Times New Roman" w:hAnsi="Times New Roman"/>
                <w:lang/>
              </w:rPr>
              <w:t xml:space="preserve">    </w:t>
            </w:r>
            <w:r>
              <w:rPr>
                <w:rFonts w:ascii="Times New Roman" w:hAnsi="Times New Roman" w:hint="eastAsia"/>
                <w:lang/>
              </w:rPr>
              <w:t>□</w:t>
            </w:r>
            <w:r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 w:hint="eastAsia"/>
                <w:lang/>
              </w:rPr>
              <w:t>是</w:t>
            </w:r>
            <w:r>
              <w:rPr>
                <w:rFonts w:ascii="Times New Roman" w:hAnsi="Times New Roman"/>
                <w:lang/>
              </w:rPr>
              <w:t xml:space="preserve">   </w:t>
            </w:r>
            <w:r>
              <w:rPr>
                <w:rFonts w:ascii="Times New Roman" w:hAnsi="Times New Roman" w:hint="eastAsia"/>
                <w:lang/>
              </w:rPr>
              <w:t>□</w:t>
            </w:r>
            <w:r>
              <w:rPr>
                <w:rFonts w:ascii="Times New Roman" w:hAnsi="Times New Roman"/>
                <w:lang/>
              </w:rPr>
              <w:t xml:space="preserve"> </w:t>
            </w:r>
            <w:r>
              <w:rPr>
                <w:rFonts w:ascii="Times New Roman" w:hAnsi="Times New Roman" w:hint="eastAsia"/>
                <w:lang/>
              </w:rPr>
              <w:t>否</w:t>
            </w:r>
          </w:p>
          <w:p w:rsidR="00113307" w:rsidRPr="00EE5E66" w:rsidRDefault="00113307">
            <w:pPr>
              <w:rPr>
                <w:rFonts w:ascii="宋体" w:cs="宋体"/>
                <w:lang/>
              </w:rPr>
            </w:pPr>
          </w:p>
        </w:tc>
      </w:tr>
      <w:tr w:rsidR="00113307" w:rsidRPr="00EE5E66">
        <w:trPr>
          <w:trHeight w:val="523"/>
        </w:trPr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主要研究者签字</w:t>
            </w:r>
          </w:p>
        </w:tc>
        <w:tc>
          <w:tcPr>
            <w:tcW w:w="26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07" w:rsidRDefault="00113307">
            <w:pPr>
              <w:rPr>
                <w:rFonts w:ascii="宋体" w:cs="宋体"/>
                <w:szCs w:val="21"/>
                <w:lang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07" w:rsidRDefault="00113307">
            <w:pPr>
              <w:jc w:val="center"/>
              <w:rPr>
                <w:rFonts w:ascii="宋体" w:cs="宋体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日期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</w:tcBorders>
            <w:vAlign w:val="center"/>
          </w:tcPr>
          <w:p w:rsidR="00113307" w:rsidRDefault="00113307">
            <w:pPr>
              <w:rPr>
                <w:rFonts w:ascii="宋体" w:cs="宋体"/>
                <w:szCs w:val="21"/>
                <w:lang/>
              </w:rPr>
            </w:pPr>
          </w:p>
        </w:tc>
      </w:tr>
      <w:tr w:rsidR="00113307" w:rsidRPr="00EE5E66">
        <w:trPr>
          <w:trHeight w:val="655"/>
        </w:trPr>
        <w:tc>
          <w:tcPr>
            <w:tcW w:w="1803" w:type="dxa"/>
            <w:vMerge w:val="restart"/>
            <w:tcBorders>
              <w:right w:val="single" w:sz="4" w:space="0" w:color="auto"/>
            </w:tcBorders>
            <w:vAlign w:val="center"/>
          </w:tcPr>
          <w:p w:rsidR="00113307" w:rsidRDefault="00113307">
            <w:pPr>
              <w:spacing w:line="480" w:lineRule="auto"/>
              <w:jc w:val="center"/>
              <w:rPr>
                <w:rFonts w:ascii="Times New Roman" w:hAnsi="Times New Roman" w:cs="宋体"/>
                <w:lang/>
              </w:rPr>
            </w:pPr>
            <w:r>
              <w:rPr>
                <w:rFonts w:ascii="Times New Roman" w:hAnsi="Times New Roman" w:cs="宋体" w:hint="eastAsia"/>
                <w:lang/>
              </w:rPr>
              <w:t>伦理委员会</w:t>
            </w:r>
          </w:p>
          <w:p w:rsidR="00113307" w:rsidRDefault="00113307">
            <w:pPr>
              <w:spacing w:line="480" w:lineRule="auto"/>
              <w:jc w:val="center"/>
              <w:rPr>
                <w:rFonts w:ascii="Times New Roman" w:hAnsi="Times New Roman" w:cs="宋体"/>
                <w:lang/>
              </w:rPr>
            </w:pPr>
            <w:r>
              <w:rPr>
                <w:rFonts w:ascii="Times New Roman" w:hAnsi="Times New Roman" w:cs="宋体" w:hint="eastAsia"/>
                <w:lang/>
              </w:rPr>
              <w:t>形式审查</w:t>
            </w:r>
          </w:p>
        </w:tc>
        <w:tc>
          <w:tcPr>
            <w:tcW w:w="671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307" w:rsidRPr="00EE5E66" w:rsidRDefault="00113307">
            <w:pPr>
              <w:spacing w:line="360" w:lineRule="auto"/>
              <w:jc w:val="left"/>
              <w:rPr>
                <w:spacing w:val="2"/>
              </w:rPr>
            </w:pPr>
            <w:r w:rsidRPr="00EE5E66">
              <w:rPr>
                <w:rFonts w:hint="eastAsia"/>
                <w:spacing w:val="2"/>
              </w:rPr>
              <w:t>□</w:t>
            </w:r>
            <w:r w:rsidRPr="00EE5E66">
              <w:rPr>
                <w:spacing w:val="2"/>
              </w:rPr>
              <w:t xml:space="preserve"> </w:t>
            </w:r>
            <w:r w:rsidRPr="00EE5E66">
              <w:rPr>
                <w:rFonts w:hint="eastAsia"/>
                <w:spacing w:val="2"/>
              </w:rPr>
              <w:t>送审资料不齐全，补充</w:t>
            </w:r>
            <w:r w:rsidRPr="00EE5E66">
              <w:rPr>
                <w:spacing w:val="2"/>
              </w:rPr>
              <w:t>/</w:t>
            </w:r>
            <w:r w:rsidRPr="00EE5E66">
              <w:rPr>
                <w:rFonts w:hint="eastAsia"/>
                <w:spacing w:val="2"/>
              </w:rPr>
              <w:t>修改送审资料后递交。具体如下：</w:t>
            </w:r>
          </w:p>
          <w:p w:rsidR="00113307" w:rsidRPr="00EE5E66" w:rsidRDefault="00113307">
            <w:pPr>
              <w:spacing w:line="360" w:lineRule="auto"/>
              <w:jc w:val="left"/>
              <w:rPr>
                <w:spacing w:val="2"/>
              </w:rPr>
            </w:pPr>
          </w:p>
          <w:p w:rsidR="00113307" w:rsidRDefault="00113307">
            <w:pPr>
              <w:spacing w:line="480" w:lineRule="auto"/>
              <w:rPr>
                <w:rFonts w:ascii="Times New Roman" w:hAnsi="Times New Roman" w:cs="宋体"/>
                <w:lang/>
              </w:rPr>
            </w:pPr>
            <w:r w:rsidRPr="00EE5E66">
              <w:rPr>
                <w:rFonts w:hint="eastAsia"/>
                <w:spacing w:val="2"/>
              </w:rPr>
              <w:t>受理人签字：</w:t>
            </w:r>
            <w:r w:rsidRPr="00EE5E66">
              <w:rPr>
                <w:spacing w:val="2"/>
              </w:rPr>
              <w:t xml:space="preserve">                   </w:t>
            </w:r>
            <w:r w:rsidRPr="00EE5E66">
              <w:rPr>
                <w:rFonts w:hint="eastAsia"/>
                <w:spacing w:val="2"/>
              </w:rPr>
              <w:t>日期：</w:t>
            </w:r>
          </w:p>
        </w:tc>
      </w:tr>
      <w:tr w:rsidR="00113307" w:rsidRPr="00EE5E66">
        <w:trPr>
          <w:trHeight w:val="613"/>
        </w:trPr>
        <w:tc>
          <w:tcPr>
            <w:tcW w:w="1803" w:type="dxa"/>
            <w:vMerge/>
            <w:tcBorders>
              <w:right w:val="single" w:sz="4" w:space="0" w:color="auto"/>
            </w:tcBorders>
            <w:vAlign w:val="center"/>
          </w:tcPr>
          <w:p w:rsidR="00113307" w:rsidRDefault="00113307">
            <w:pPr>
              <w:spacing w:line="480" w:lineRule="auto"/>
              <w:rPr>
                <w:rFonts w:ascii="Times New Roman" w:hAnsi="Times New Roman" w:cs="宋体"/>
                <w:lang/>
              </w:rPr>
            </w:pPr>
          </w:p>
        </w:tc>
        <w:tc>
          <w:tcPr>
            <w:tcW w:w="671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307" w:rsidRPr="00EE5E66" w:rsidRDefault="00113307">
            <w:pPr>
              <w:spacing w:line="360" w:lineRule="auto"/>
              <w:jc w:val="left"/>
              <w:rPr>
                <w:spacing w:val="2"/>
              </w:rPr>
            </w:pPr>
            <w:r w:rsidRPr="00EE5E66">
              <w:rPr>
                <w:rFonts w:hint="eastAsia"/>
                <w:spacing w:val="2"/>
              </w:rPr>
              <w:t>□</w:t>
            </w:r>
            <w:r w:rsidRPr="00EE5E66">
              <w:rPr>
                <w:spacing w:val="2"/>
              </w:rPr>
              <w:t xml:space="preserve"> </w:t>
            </w:r>
            <w:r w:rsidRPr="00EE5E66">
              <w:rPr>
                <w:rFonts w:hint="eastAsia"/>
                <w:spacing w:val="2"/>
              </w:rPr>
              <w:t>送审资料齐全，同意受理，受理号为：</w:t>
            </w:r>
            <w:r w:rsidRPr="00EE5E66">
              <w:rPr>
                <w:spacing w:val="2"/>
                <w:u w:val="single"/>
              </w:rPr>
              <w:t xml:space="preserve">                </w:t>
            </w:r>
            <w:r w:rsidRPr="00EE5E66">
              <w:rPr>
                <w:spacing w:val="2"/>
              </w:rPr>
              <w:t xml:space="preserve">                              </w:t>
            </w:r>
          </w:p>
          <w:p w:rsidR="00113307" w:rsidRPr="00EE5E66" w:rsidRDefault="00113307">
            <w:pPr>
              <w:spacing w:line="360" w:lineRule="auto"/>
              <w:jc w:val="left"/>
              <w:rPr>
                <w:spacing w:val="2"/>
              </w:rPr>
            </w:pPr>
          </w:p>
          <w:p w:rsidR="00113307" w:rsidRDefault="00113307">
            <w:pPr>
              <w:spacing w:line="480" w:lineRule="auto"/>
              <w:rPr>
                <w:rFonts w:ascii="Times New Roman" w:hAnsi="Times New Roman" w:cs="宋体"/>
                <w:lang/>
              </w:rPr>
            </w:pPr>
            <w:r w:rsidRPr="00EE5E66">
              <w:rPr>
                <w:rFonts w:hint="eastAsia"/>
                <w:spacing w:val="2"/>
              </w:rPr>
              <w:t>受理人签字：</w:t>
            </w:r>
            <w:r w:rsidRPr="00EE5E66">
              <w:rPr>
                <w:spacing w:val="2"/>
              </w:rPr>
              <w:t xml:space="preserve">                   </w:t>
            </w:r>
            <w:r w:rsidRPr="00EE5E66">
              <w:rPr>
                <w:rFonts w:hint="eastAsia"/>
                <w:spacing w:val="2"/>
              </w:rPr>
              <w:t>日期：</w:t>
            </w:r>
          </w:p>
        </w:tc>
      </w:tr>
    </w:tbl>
    <w:p w:rsidR="00113307" w:rsidRDefault="00113307"/>
    <w:sectPr w:rsidR="00113307" w:rsidSect="00E7689C">
      <w:pgSz w:w="11906" w:h="16838"/>
      <w:pgMar w:top="1440" w:right="1797" w:bottom="1440" w:left="1797" w:header="680" w:footer="680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18FC"/>
    <w:multiLevelType w:val="singleLevel"/>
    <w:tmpl w:val="56EA18FC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3C0550"/>
    <w:multiLevelType w:val="singleLevel"/>
    <w:tmpl w:val="573C055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89C"/>
    <w:rsid w:val="00113307"/>
    <w:rsid w:val="0021403F"/>
    <w:rsid w:val="00515019"/>
    <w:rsid w:val="00874FF1"/>
    <w:rsid w:val="008E6E24"/>
    <w:rsid w:val="00E7689C"/>
    <w:rsid w:val="00EE5E66"/>
    <w:rsid w:val="0A1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9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109</Words>
  <Characters>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廖辉池</cp:lastModifiedBy>
  <cp:revision>4</cp:revision>
  <cp:lastPrinted>2016-07-29T02:33:00Z</cp:lastPrinted>
  <dcterms:created xsi:type="dcterms:W3CDTF">2014-10-29T12:08:00Z</dcterms:created>
  <dcterms:modified xsi:type="dcterms:W3CDTF">2016-07-29T02:33:00Z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