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D0A40" w14:textId="069483A4" w:rsidR="005D5A17" w:rsidRDefault="005D5A17" w:rsidP="00694F44">
      <w:pPr>
        <w:jc w:val="center"/>
        <w:rPr>
          <w:rFonts w:ascii="方正小标宋简体" w:eastAsia="方正小标宋简体"/>
          <w:sz w:val="44"/>
          <w:szCs w:val="44"/>
        </w:rPr>
      </w:pPr>
      <w:bookmarkStart w:id="0" w:name="_Hlk53161066"/>
      <w:r w:rsidRPr="00C27041">
        <w:rPr>
          <w:rFonts w:ascii="方正小标宋简体" w:eastAsia="方正小标宋简体" w:hint="eastAsia"/>
          <w:sz w:val="44"/>
          <w:szCs w:val="44"/>
        </w:rPr>
        <w:t>广州市第一人民医院伦理委员会</w:t>
      </w:r>
      <w:r>
        <w:rPr>
          <w:rFonts w:ascii="方正小标宋简体" w:eastAsia="方正小标宋简体" w:hint="eastAsia"/>
          <w:sz w:val="44"/>
          <w:szCs w:val="44"/>
        </w:rPr>
        <w:t>章程</w:t>
      </w:r>
    </w:p>
    <w:bookmarkEnd w:id="0"/>
    <w:p w14:paraId="0A8ADCA2" w14:textId="77777777" w:rsidR="005D5A17" w:rsidRPr="000269D0" w:rsidRDefault="005D5A17" w:rsidP="005D5A17">
      <w:pPr>
        <w:jc w:val="center"/>
        <w:rPr>
          <w:rFonts w:ascii="方正小标宋简体" w:eastAsia="方正小标宋简体"/>
          <w:sz w:val="32"/>
          <w:szCs w:val="32"/>
        </w:rPr>
      </w:pPr>
    </w:p>
    <w:p w14:paraId="56F72D97" w14:textId="7BD072E9" w:rsidR="003308C6" w:rsidRPr="00E50789" w:rsidRDefault="001A45D9" w:rsidP="005D5A17">
      <w:pPr>
        <w:pStyle w:val="ab"/>
        <w:widowControl/>
        <w:numPr>
          <w:ilvl w:val="0"/>
          <w:numId w:val="1"/>
        </w:numPr>
        <w:spacing w:beforeAutospacing="0" w:afterAutospacing="0"/>
        <w:jc w:val="center"/>
        <w:rPr>
          <w:rStyle w:val="ac"/>
          <w:rFonts w:ascii="黑体" w:eastAsia="黑体" w:hAnsi="黑体" w:cs="宋体"/>
          <w:b w:val="0"/>
          <w:bCs/>
          <w:color w:val="000000" w:themeColor="text1"/>
          <w:sz w:val="32"/>
          <w:szCs w:val="32"/>
        </w:rPr>
      </w:pPr>
      <w:r>
        <w:rPr>
          <w:rStyle w:val="ac"/>
          <w:rFonts w:ascii="黑体" w:eastAsia="黑体" w:hAnsi="黑体" w:cs="宋体"/>
          <w:b w:val="0"/>
          <w:bCs/>
          <w:color w:val="000000" w:themeColor="text1"/>
          <w:sz w:val="32"/>
          <w:szCs w:val="32"/>
        </w:rPr>
        <w:t xml:space="preserve"> </w:t>
      </w:r>
      <w:r w:rsidR="00D1486F" w:rsidRPr="00E50789">
        <w:rPr>
          <w:rStyle w:val="ac"/>
          <w:rFonts w:ascii="黑体" w:eastAsia="黑体" w:hAnsi="黑体" w:cs="宋体" w:hint="eastAsia"/>
          <w:b w:val="0"/>
          <w:bCs/>
          <w:color w:val="000000" w:themeColor="text1"/>
          <w:sz w:val="32"/>
          <w:szCs w:val="32"/>
        </w:rPr>
        <w:t>总则</w:t>
      </w:r>
    </w:p>
    <w:p w14:paraId="2140B848" w14:textId="4AEA64C4" w:rsidR="000F3DBB" w:rsidRDefault="000F3DBB" w:rsidP="000F3DBB">
      <w:pPr>
        <w:pStyle w:val="ab"/>
        <w:widowControl/>
        <w:numPr>
          <w:ilvl w:val="0"/>
          <w:numId w:val="6"/>
        </w:numPr>
        <w:spacing w:beforeAutospacing="0" w:afterAutospacing="0"/>
        <w:rPr>
          <w:rFonts w:ascii="仿宋_GB2312" w:eastAsia="仿宋_GB2312" w:hAnsi="宋体" w:cs="宋体"/>
          <w:color w:val="000000" w:themeColor="text1"/>
          <w:sz w:val="32"/>
          <w:szCs w:val="32"/>
        </w:rPr>
      </w:pPr>
      <w:bookmarkStart w:id="1" w:name="_Hlk53160346"/>
      <w:r w:rsidRPr="005D5A17">
        <w:rPr>
          <w:rFonts w:ascii="仿宋_GB2312" w:eastAsia="仿宋_GB2312" w:hAnsi="宋体" w:cs="宋体" w:hint="eastAsia"/>
          <w:color w:val="000000" w:themeColor="text1"/>
          <w:sz w:val="32"/>
          <w:szCs w:val="32"/>
        </w:rPr>
        <w:t>为保护临床研究受试者的权益和安全，规范本</w:t>
      </w:r>
    </w:p>
    <w:p w14:paraId="4298D615" w14:textId="13273357" w:rsidR="000F3DBB" w:rsidRPr="00FB71A8" w:rsidRDefault="000F3DBB" w:rsidP="000F3DBB">
      <w:pPr>
        <w:pStyle w:val="ab"/>
        <w:widowControl/>
        <w:spacing w:beforeAutospacing="0" w:afterAutospacing="0"/>
        <w:rPr>
          <w:rFonts w:ascii="仿宋_GB2312" w:eastAsia="仿宋_GB2312" w:hAnsi="宋体" w:cs="宋体"/>
          <w:color w:val="000000" w:themeColor="text1"/>
          <w:sz w:val="32"/>
          <w:szCs w:val="32"/>
        </w:rPr>
      </w:pPr>
      <w:r w:rsidRPr="005D5A17">
        <w:rPr>
          <w:rFonts w:ascii="仿宋_GB2312" w:eastAsia="仿宋_GB2312" w:hAnsi="宋体" w:cs="宋体" w:hint="eastAsia"/>
          <w:color w:val="000000" w:themeColor="text1"/>
          <w:sz w:val="32"/>
          <w:szCs w:val="32"/>
        </w:rPr>
        <w:t>伦</w:t>
      </w:r>
      <w:bookmarkStart w:id="2" w:name="_Hlk53161727"/>
      <w:r w:rsidRPr="005D5A17">
        <w:rPr>
          <w:rFonts w:ascii="仿宋_GB2312" w:eastAsia="仿宋_GB2312" w:hAnsi="宋体" w:cs="宋体" w:hint="eastAsia"/>
          <w:color w:val="000000" w:themeColor="text1"/>
          <w:sz w:val="32"/>
          <w:szCs w:val="32"/>
        </w:rPr>
        <w:t>理委员会的组织和运作</w:t>
      </w:r>
      <w:bookmarkEnd w:id="2"/>
      <w:r w:rsidRPr="005D5A17">
        <w:rPr>
          <w:rFonts w:ascii="仿宋_GB2312" w:eastAsia="仿宋_GB2312" w:hAnsi="宋体" w:cs="宋体" w:hint="eastAsia"/>
          <w:color w:val="000000" w:themeColor="text1"/>
          <w:sz w:val="32"/>
          <w:szCs w:val="32"/>
        </w:rPr>
        <w:t>，根据《药物临床试验伦理审查工作指导原则》（</w:t>
      </w:r>
      <w:r w:rsidRPr="00A264C3">
        <w:rPr>
          <w:rFonts w:ascii="仿宋_GB2312" w:eastAsia="仿宋_GB2312" w:hAnsi="宋体" w:cs="宋体" w:hint="eastAsia"/>
          <w:color w:val="000000" w:themeColor="text1"/>
          <w:sz w:val="32"/>
          <w:szCs w:val="32"/>
        </w:rPr>
        <w:t>国</w:t>
      </w:r>
      <w:proofErr w:type="gramStart"/>
      <w:r w:rsidRPr="00A264C3">
        <w:rPr>
          <w:rFonts w:ascii="仿宋_GB2312" w:eastAsia="仿宋_GB2312" w:hAnsi="宋体" w:cs="宋体" w:hint="eastAsia"/>
          <w:color w:val="000000" w:themeColor="text1"/>
          <w:sz w:val="32"/>
          <w:szCs w:val="32"/>
        </w:rPr>
        <w:t>食药监注</w:t>
      </w:r>
      <w:r w:rsidR="00E83A89" w:rsidRPr="009B6AE2">
        <w:rPr>
          <w:rFonts w:ascii="仿宋_GB2312" w:eastAsia="仿宋_GB2312" w:hAnsi="宋体" w:cs="宋体" w:hint="eastAsia"/>
          <w:color w:val="000000" w:themeColor="text1"/>
          <w:sz w:val="32"/>
          <w:szCs w:val="32"/>
        </w:rPr>
        <w:t>〔</w:t>
      </w:r>
      <w:r w:rsidRPr="00A264C3">
        <w:rPr>
          <w:rFonts w:ascii="仿宋_GB2312" w:eastAsia="仿宋_GB2312" w:hAnsi="宋体" w:cs="宋体" w:hint="eastAsia"/>
          <w:color w:val="000000" w:themeColor="text1"/>
          <w:sz w:val="32"/>
          <w:szCs w:val="32"/>
        </w:rPr>
        <w:t>2010</w:t>
      </w:r>
      <w:r w:rsidR="00E83A89" w:rsidRPr="009B6AE2">
        <w:rPr>
          <w:rFonts w:ascii="仿宋_GB2312" w:eastAsia="仿宋_GB2312" w:hAnsi="宋体" w:cs="宋体" w:hint="eastAsia"/>
          <w:color w:val="000000" w:themeColor="text1"/>
          <w:sz w:val="32"/>
          <w:szCs w:val="32"/>
        </w:rPr>
        <w:t>〕</w:t>
      </w:r>
      <w:proofErr w:type="gramEnd"/>
      <w:r w:rsidRPr="00A264C3">
        <w:rPr>
          <w:rFonts w:ascii="仿宋_GB2312" w:eastAsia="仿宋_GB2312" w:hAnsi="宋体" w:cs="宋体" w:hint="eastAsia"/>
          <w:color w:val="000000" w:themeColor="text1"/>
          <w:sz w:val="32"/>
          <w:szCs w:val="32"/>
        </w:rPr>
        <w:t>436号</w:t>
      </w:r>
      <w:r w:rsidRPr="005D5A17">
        <w:rPr>
          <w:rFonts w:ascii="仿宋_GB2312" w:eastAsia="仿宋_GB2312" w:hAnsi="宋体" w:cs="宋体" w:hint="eastAsia"/>
          <w:color w:val="000000" w:themeColor="text1"/>
          <w:sz w:val="32"/>
          <w:szCs w:val="32"/>
        </w:rPr>
        <w:t>），《赫尔辛基宣言》</w:t>
      </w:r>
      <w:r w:rsidRPr="00492942">
        <w:rPr>
          <w:rFonts w:ascii="仿宋_GB2312" w:eastAsia="仿宋_GB2312" w:hAnsi="宋体" w:cs="宋体" w:hint="eastAsia"/>
          <w:color w:val="000000" w:themeColor="text1"/>
          <w:sz w:val="32"/>
          <w:szCs w:val="32"/>
        </w:rPr>
        <w:t>，</w:t>
      </w:r>
      <w:r w:rsidRPr="00FB71A8">
        <w:rPr>
          <w:rFonts w:ascii="仿宋_GB2312" w:eastAsia="仿宋_GB2312" w:hAnsi="宋体" w:cs="宋体" w:hint="eastAsia"/>
          <w:color w:val="000000" w:themeColor="text1"/>
          <w:sz w:val="32"/>
          <w:szCs w:val="32"/>
        </w:rPr>
        <w:t>《</w:t>
      </w:r>
      <w:r w:rsidR="00DD179D" w:rsidRPr="00FB71A8">
        <w:rPr>
          <w:rFonts w:ascii="仿宋_GB2312" w:eastAsia="仿宋_GB2312" w:hAnsi="宋体" w:cs="宋体" w:hint="eastAsia"/>
          <w:color w:val="000000" w:themeColor="text1"/>
          <w:sz w:val="32"/>
          <w:szCs w:val="32"/>
        </w:rPr>
        <w:t>国家食品药品监督管理总局关于发布体外诊断试剂临床试验技术指导原则的通告</w:t>
      </w:r>
      <w:r w:rsidRPr="00FB71A8">
        <w:rPr>
          <w:rFonts w:ascii="仿宋_GB2312" w:eastAsia="仿宋_GB2312" w:hAnsi="宋体" w:cs="宋体" w:hint="eastAsia"/>
          <w:color w:val="000000" w:themeColor="text1"/>
          <w:sz w:val="32"/>
          <w:szCs w:val="32"/>
        </w:rPr>
        <w:t>》</w:t>
      </w:r>
      <w:r w:rsidR="00A8790A" w:rsidRPr="00FB71A8">
        <w:rPr>
          <w:rFonts w:ascii="仿宋_GB2312" w:eastAsia="仿宋_GB2312" w:hAnsi="宋体" w:cs="宋体" w:hint="eastAsia"/>
          <w:color w:val="000000" w:themeColor="text1"/>
          <w:sz w:val="32"/>
          <w:szCs w:val="32"/>
        </w:rPr>
        <w:t>（2014年第16号）</w:t>
      </w:r>
      <w:r w:rsidRPr="00FB71A8">
        <w:rPr>
          <w:rFonts w:ascii="仿宋_GB2312" w:eastAsia="仿宋_GB2312" w:hAnsi="宋体" w:cs="宋体" w:hint="eastAsia"/>
          <w:color w:val="000000" w:themeColor="text1"/>
          <w:sz w:val="32"/>
          <w:szCs w:val="32"/>
        </w:rPr>
        <w:t>，《医疗器械临床试验质量管理规范》（食药</w:t>
      </w:r>
      <w:proofErr w:type="gramStart"/>
      <w:r w:rsidRPr="00FB71A8">
        <w:rPr>
          <w:rFonts w:ascii="仿宋_GB2312" w:eastAsia="仿宋_GB2312" w:hAnsi="宋体" w:cs="宋体" w:hint="eastAsia"/>
          <w:color w:val="000000" w:themeColor="text1"/>
          <w:sz w:val="32"/>
          <w:szCs w:val="32"/>
        </w:rPr>
        <w:t>监办械管〔2016〕</w:t>
      </w:r>
      <w:proofErr w:type="gramEnd"/>
      <w:r w:rsidRPr="00FB71A8">
        <w:rPr>
          <w:rFonts w:ascii="仿宋_GB2312" w:eastAsia="仿宋_GB2312" w:hAnsi="宋体" w:cs="宋体" w:hint="eastAsia"/>
          <w:color w:val="000000" w:themeColor="text1"/>
          <w:sz w:val="32"/>
          <w:szCs w:val="32"/>
        </w:rPr>
        <w:t>41号），《涉及人的生物医学研究伦理审查办法》（</w:t>
      </w:r>
      <w:r w:rsidR="007F4C38" w:rsidRPr="00FB71A8">
        <w:rPr>
          <w:rFonts w:ascii="仿宋_GB2312" w:eastAsia="仿宋_GB2312" w:hAnsi="宋体" w:cs="宋体" w:hint="eastAsia"/>
          <w:color w:val="000000" w:themeColor="text1"/>
          <w:sz w:val="32"/>
          <w:szCs w:val="32"/>
        </w:rPr>
        <w:t>中华人民共和国国家卫生和计划生育委员会令第11号</w:t>
      </w:r>
      <w:r w:rsidRPr="00FB71A8">
        <w:rPr>
          <w:rFonts w:ascii="仿宋_GB2312" w:eastAsia="仿宋_GB2312" w:hAnsi="宋体" w:cs="宋体" w:hint="eastAsia"/>
          <w:color w:val="000000" w:themeColor="text1"/>
          <w:sz w:val="32"/>
          <w:szCs w:val="32"/>
        </w:rPr>
        <w:t>），《涉及人的临床研究伦理审查委员会建设指南》（</w:t>
      </w:r>
      <w:proofErr w:type="gramStart"/>
      <w:r w:rsidRPr="00FB71A8">
        <w:rPr>
          <w:rFonts w:ascii="仿宋_GB2312" w:eastAsia="仿宋_GB2312" w:hAnsi="宋体" w:cs="宋体" w:hint="eastAsia"/>
          <w:color w:val="000000" w:themeColor="text1"/>
          <w:sz w:val="32"/>
          <w:szCs w:val="32"/>
        </w:rPr>
        <w:t>医</w:t>
      </w:r>
      <w:proofErr w:type="gramEnd"/>
      <w:r w:rsidRPr="00FB71A8">
        <w:rPr>
          <w:rFonts w:ascii="仿宋_GB2312" w:eastAsia="仿宋_GB2312" w:hAnsi="宋体" w:cs="宋体" w:hint="eastAsia"/>
          <w:color w:val="000000" w:themeColor="text1"/>
          <w:sz w:val="32"/>
          <w:szCs w:val="32"/>
        </w:rPr>
        <w:t>协会发</w:t>
      </w:r>
      <w:r w:rsidR="00E83A89" w:rsidRPr="00FB71A8">
        <w:rPr>
          <w:rFonts w:ascii="仿宋_GB2312" w:eastAsia="仿宋_GB2312" w:hAnsi="宋体" w:cs="宋体" w:hint="eastAsia"/>
          <w:color w:val="000000" w:themeColor="text1"/>
          <w:sz w:val="32"/>
          <w:szCs w:val="32"/>
        </w:rPr>
        <w:t>〔</w:t>
      </w:r>
      <w:r w:rsidRPr="00FB71A8">
        <w:rPr>
          <w:rFonts w:ascii="仿宋_GB2312" w:eastAsia="仿宋_GB2312" w:hAnsi="宋体" w:cs="宋体" w:hint="eastAsia"/>
          <w:color w:val="000000" w:themeColor="text1"/>
          <w:sz w:val="32"/>
          <w:szCs w:val="32"/>
        </w:rPr>
        <w:t>201</w:t>
      </w:r>
      <w:r w:rsidRPr="00FB71A8">
        <w:rPr>
          <w:rFonts w:ascii="仿宋_GB2312" w:eastAsia="仿宋_GB2312" w:hAnsi="宋体" w:cs="宋体"/>
          <w:color w:val="000000" w:themeColor="text1"/>
          <w:sz w:val="32"/>
          <w:szCs w:val="32"/>
        </w:rPr>
        <w:t>9</w:t>
      </w:r>
      <w:r w:rsidR="00E83A89" w:rsidRPr="00FB71A8">
        <w:rPr>
          <w:rFonts w:ascii="仿宋_GB2312" w:eastAsia="仿宋_GB2312" w:hAnsi="宋体" w:cs="宋体" w:hint="eastAsia"/>
          <w:color w:val="000000" w:themeColor="text1"/>
          <w:sz w:val="32"/>
          <w:szCs w:val="32"/>
        </w:rPr>
        <w:t>〕</w:t>
      </w:r>
      <w:r w:rsidRPr="00FB71A8">
        <w:rPr>
          <w:rFonts w:ascii="仿宋_GB2312" w:eastAsia="仿宋_GB2312" w:hAnsi="宋体" w:cs="宋体"/>
          <w:color w:val="000000" w:themeColor="text1"/>
          <w:sz w:val="32"/>
          <w:szCs w:val="32"/>
        </w:rPr>
        <w:t>18</w:t>
      </w:r>
      <w:r w:rsidRPr="00FB71A8">
        <w:rPr>
          <w:rFonts w:ascii="仿宋_GB2312" w:eastAsia="仿宋_GB2312" w:hAnsi="宋体" w:cs="宋体" w:hint="eastAsia"/>
          <w:color w:val="000000" w:themeColor="text1"/>
          <w:sz w:val="32"/>
          <w:szCs w:val="32"/>
        </w:rPr>
        <w:t>号），</w:t>
      </w:r>
      <w:bookmarkStart w:id="3" w:name="_Hlk53239023"/>
      <w:r w:rsidRPr="00FB71A8">
        <w:rPr>
          <w:rFonts w:ascii="仿宋_GB2312" w:eastAsia="仿宋_GB2312" w:hAnsi="宋体" w:cs="宋体" w:hint="eastAsia"/>
          <w:color w:val="000000" w:themeColor="text1"/>
          <w:sz w:val="32"/>
          <w:szCs w:val="32"/>
        </w:rPr>
        <w:t>《</w:t>
      </w:r>
      <w:r w:rsidR="00DD179D" w:rsidRPr="00FB71A8">
        <w:rPr>
          <w:rFonts w:ascii="仿宋_GB2312" w:eastAsia="仿宋_GB2312" w:hAnsi="宋体" w:cs="宋体" w:hint="eastAsia"/>
          <w:color w:val="000000" w:themeColor="text1"/>
          <w:sz w:val="32"/>
          <w:szCs w:val="32"/>
        </w:rPr>
        <w:t>国家药监局 国家卫生健康委关于发布药物临床试验质量管理规范的公告</w:t>
      </w:r>
      <w:r w:rsidRPr="00FB71A8">
        <w:rPr>
          <w:rFonts w:ascii="仿宋_GB2312" w:eastAsia="仿宋_GB2312" w:hAnsi="宋体" w:cs="宋体" w:hint="eastAsia"/>
          <w:color w:val="000000" w:themeColor="text1"/>
          <w:sz w:val="32"/>
          <w:szCs w:val="32"/>
        </w:rPr>
        <w:t>》</w:t>
      </w:r>
      <w:r w:rsidR="00B2735C" w:rsidRPr="00FB71A8">
        <w:rPr>
          <w:rFonts w:ascii="仿宋_GB2312" w:eastAsia="仿宋_GB2312" w:hAnsi="宋体" w:cs="宋体" w:hint="eastAsia"/>
          <w:color w:val="000000" w:themeColor="text1"/>
          <w:sz w:val="32"/>
          <w:szCs w:val="32"/>
        </w:rPr>
        <w:t>（2020年第57号）</w:t>
      </w:r>
      <w:bookmarkEnd w:id="3"/>
      <w:r w:rsidRPr="00FB71A8">
        <w:rPr>
          <w:rFonts w:ascii="仿宋_GB2312" w:eastAsia="仿宋_GB2312" w:hAnsi="宋体" w:cs="宋体" w:hint="eastAsia"/>
          <w:color w:val="000000" w:themeColor="text1"/>
          <w:sz w:val="32"/>
          <w:szCs w:val="32"/>
        </w:rPr>
        <w:t>等，制定本章程。</w:t>
      </w:r>
    </w:p>
    <w:bookmarkEnd w:id="1"/>
    <w:p w14:paraId="65A77820" w14:textId="50BA23AF" w:rsidR="003308C6" w:rsidRPr="005D5A17" w:rsidRDefault="00D1486F" w:rsidP="005D5A17">
      <w:pPr>
        <w:ind w:firstLineChars="200" w:firstLine="640"/>
        <w:rPr>
          <w:rFonts w:ascii="仿宋_GB2312" w:eastAsia="仿宋_GB2312" w:hAnsi="宋体" w:cs="宋体"/>
          <w:color w:val="000000" w:themeColor="text1"/>
          <w:sz w:val="32"/>
          <w:szCs w:val="32"/>
        </w:rPr>
      </w:pPr>
      <w:r w:rsidRPr="000F3DBB">
        <w:rPr>
          <w:rFonts w:ascii="黑体" w:eastAsia="黑体" w:hAnsi="黑体" w:cs="宋体" w:hint="eastAsia"/>
          <w:color w:val="000000" w:themeColor="text1"/>
          <w:kern w:val="0"/>
          <w:sz w:val="32"/>
          <w:szCs w:val="32"/>
        </w:rPr>
        <w:t>第二条</w:t>
      </w:r>
      <w:r w:rsidRPr="005D5A17">
        <w:rPr>
          <w:rFonts w:ascii="仿宋_GB2312" w:eastAsia="仿宋_GB2312" w:hAnsi="宋体" w:cs="宋体" w:hint="eastAsia"/>
          <w:color w:val="000000" w:themeColor="text1"/>
          <w:sz w:val="32"/>
          <w:szCs w:val="32"/>
        </w:rPr>
        <w:t xml:space="preserve"> 伦理委员会对所有以人作为受试者的临床医学和健康研究项目进行事先的审查、提出修改要求、是否</w:t>
      </w:r>
      <w:r w:rsidR="009018B4" w:rsidRPr="005D5A17">
        <w:rPr>
          <w:rFonts w:ascii="仿宋_GB2312" w:eastAsia="仿宋_GB2312" w:hAnsi="宋体" w:cs="宋体" w:hint="eastAsia"/>
          <w:color w:val="000000" w:themeColor="text1"/>
          <w:sz w:val="32"/>
          <w:szCs w:val="32"/>
        </w:rPr>
        <w:t>同意</w:t>
      </w:r>
      <w:r w:rsidRPr="005D5A17">
        <w:rPr>
          <w:rFonts w:ascii="仿宋_GB2312" w:eastAsia="仿宋_GB2312" w:hAnsi="宋体" w:cs="宋体" w:hint="eastAsia"/>
          <w:color w:val="000000" w:themeColor="text1"/>
          <w:sz w:val="32"/>
          <w:szCs w:val="32"/>
        </w:rPr>
        <w:t>，对进行</w:t>
      </w:r>
      <w:proofErr w:type="gramStart"/>
      <w:r w:rsidRPr="005D5A17">
        <w:rPr>
          <w:rFonts w:ascii="仿宋_GB2312" w:eastAsia="仿宋_GB2312" w:hAnsi="宋体" w:cs="宋体" w:hint="eastAsia"/>
          <w:color w:val="000000" w:themeColor="text1"/>
          <w:sz w:val="32"/>
          <w:szCs w:val="32"/>
        </w:rPr>
        <w:t>中项目</w:t>
      </w:r>
      <w:proofErr w:type="gramEnd"/>
      <w:r w:rsidRPr="005D5A17">
        <w:rPr>
          <w:rFonts w:ascii="仿宋_GB2312" w:eastAsia="仿宋_GB2312" w:hAnsi="宋体" w:cs="宋体" w:hint="eastAsia"/>
          <w:color w:val="000000" w:themeColor="text1"/>
          <w:sz w:val="32"/>
          <w:szCs w:val="32"/>
        </w:rPr>
        <w:t>的跟踪复审，对研究在科学、伦理和规范方面是否符合国际和国内相关规范和指南发挥监督作用。其宗旨是保护研究受试者的权利和福祉。</w:t>
      </w:r>
    </w:p>
    <w:p w14:paraId="64B85A9C" w14:textId="51807AF8" w:rsidR="003308C6" w:rsidRPr="005D5A17" w:rsidRDefault="00D1486F" w:rsidP="005D5A17">
      <w:pPr>
        <w:ind w:firstLineChars="200" w:firstLine="640"/>
        <w:rPr>
          <w:rFonts w:ascii="仿宋_GB2312" w:eastAsia="仿宋_GB2312" w:hAnsi="宋体" w:cs="宋体"/>
          <w:b/>
          <w:bCs/>
          <w:color w:val="000000" w:themeColor="text1"/>
          <w:sz w:val="32"/>
          <w:szCs w:val="32"/>
        </w:rPr>
      </w:pPr>
      <w:r w:rsidRPr="000F3DBB">
        <w:rPr>
          <w:rFonts w:ascii="黑体" w:eastAsia="黑体" w:hAnsi="黑体" w:cs="宋体" w:hint="eastAsia"/>
          <w:color w:val="000000" w:themeColor="text1"/>
          <w:kern w:val="0"/>
          <w:sz w:val="32"/>
          <w:szCs w:val="32"/>
        </w:rPr>
        <w:t>第三条</w:t>
      </w:r>
      <w:r w:rsidRPr="005D5A17">
        <w:rPr>
          <w:rFonts w:ascii="仿宋_GB2312" w:eastAsia="仿宋_GB2312" w:hAnsi="宋体" w:cs="宋体" w:hint="eastAsia"/>
          <w:color w:val="000000" w:themeColor="text1"/>
          <w:sz w:val="32"/>
          <w:szCs w:val="32"/>
        </w:rPr>
        <w:t xml:space="preserve"> 伦理委员会依法在国家和所在省级药品监督管理局、本机构的执业登记机关备</w:t>
      </w:r>
    </w:p>
    <w:p w14:paraId="0F78FD99" w14:textId="77777777" w:rsidR="003308C6" w:rsidRPr="005D5A17" w:rsidRDefault="00D1486F" w:rsidP="005D5A17">
      <w:pPr>
        <w:rPr>
          <w:rFonts w:ascii="仿宋_GB2312" w:eastAsia="仿宋_GB2312" w:hAnsi="宋体" w:cs="宋体"/>
          <w:color w:val="000000" w:themeColor="text1"/>
          <w:sz w:val="32"/>
          <w:szCs w:val="32"/>
        </w:rPr>
      </w:pPr>
      <w:r w:rsidRPr="005D5A17">
        <w:rPr>
          <w:rFonts w:ascii="仿宋_GB2312" w:eastAsia="仿宋_GB2312" w:hAnsi="宋体" w:cs="宋体" w:hint="eastAsia"/>
          <w:color w:val="000000" w:themeColor="text1"/>
          <w:sz w:val="32"/>
          <w:szCs w:val="32"/>
        </w:rPr>
        <w:lastRenderedPageBreak/>
        <w:t>案，接受药品监督部门和卫生行政管理部门的指导和监督。</w:t>
      </w:r>
    </w:p>
    <w:p w14:paraId="7DD645CC" w14:textId="2B9DE703" w:rsidR="003308C6" w:rsidRDefault="00D1486F" w:rsidP="000F3DBB">
      <w:pPr>
        <w:ind w:firstLineChars="200" w:firstLine="640"/>
        <w:rPr>
          <w:rFonts w:ascii="仿宋_GB2312" w:eastAsia="仿宋_GB2312" w:hAnsi="宋体" w:cs="宋体"/>
          <w:color w:val="000000" w:themeColor="text1"/>
          <w:sz w:val="32"/>
          <w:szCs w:val="32"/>
        </w:rPr>
      </w:pPr>
      <w:r w:rsidRPr="000F3DBB">
        <w:rPr>
          <w:rFonts w:ascii="黑体" w:eastAsia="黑体" w:hAnsi="黑体" w:cs="宋体" w:hint="eastAsia"/>
          <w:color w:val="000000" w:themeColor="text1"/>
          <w:kern w:val="0"/>
          <w:sz w:val="32"/>
          <w:szCs w:val="32"/>
        </w:rPr>
        <w:t>第四条</w:t>
      </w:r>
      <w:r w:rsidRPr="005D5A17">
        <w:rPr>
          <w:rFonts w:ascii="仿宋_GB2312" w:eastAsia="仿宋_GB2312" w:hAnsi="宋体" w:cs="宋体" w:hint="eastAsia"/>
          <w:b/>
          <w:color w:val="000000" w:themeColor="text1"/>
          <w:sz w:val="32"/>
          <w:szCs w:val="32"/>
        </w:rPr>
        <w:t xml:space="preserve"> </w:t>
      </w:r>
      <w:r w:rsidRPr="005D5A17">
        <w:rPr>
          <w:rFonts w:ascii="仿宋_GB2312" w:eastAsia="仿宋_GB2312" w:hAnsi="宋体" w:cs="宋体" w:hint="eastAsia"/>
          <w:color w:val="000000" w:themeColor="text1"/>
          <w:sz w:val="32"/>
          <w:szCs w:val="32"/>
        </w:rPr>
        <w:t>伦理委员会遵守国家宪法、法律、法规和有关规定，独立开展伦理审查工作。</w:t>
      </w:r>
    </w:p>
    <w:p w14:paraId="63B41E3A" w14:textId="77777777" w:rsidR="00681F0A" w:rsidRPr="000F3DBB" w:rsidRDefault="00681F0A" w:rsidP="000F3DBB">
      <w:pPr>
        <w:ind w:firstLineChars="200" w:firstLine="640"/>
        <w:rPr>
          <w:rFonts w:ascii="仿宋_GB2312" w:eastAsia="仿宋_GB2312" w:hAnsi="宋体" w:cs="宋体"/>
          <w:color w:val="000000" w:themeColor="text1"/>
          <w:sz w:val="32"/>
          <w:szCs w:val="32"/>
        </w:rPr>
      </w:pPr>
    </w:p>
    <w:p w14:paraId="6A55EAC7" w14:textId="1EB95076" w:rsidR="003308C6" w:rsidRPr="00B870A1" w:rsidRDefault="001A45D9" w:rsidP="005D5A17">
      <w:pPr>
        <w:numPr>
          <w:ilvl w:val="0"/>
          <w:numId w:val="3"/>
        </w:numPr>
        <w:jc w:val="center"/>
        <w:rPr>
          <w:rStyle w:val="ac"/>
          <w:rFonts w:ascii="黑体" w:eastAsia="黑体" w:hAnsi="黑体" w:cs="宋体"/>
          <w:b w:val="0"/>
          <w:bCs/>
          <w:color w:val="000000" w:themeColor="text1"/>
          <w:sz w:val="32"/>
          <w:szCs w:val="32"/>
        </w:rPr>
      </w:pPr>
      <w:r>
        <w:rPr>
          <w:rStyle w:val="ac"/>
          <w:rFonts w:ascii="黑体" w:eastAsia="黑体" w:hAnsi="黑体" w:cs="宋体"/>
          <w:b w:val="0"/>
          <w:bCs/>
          <w:color w:val="000000" w:themeColor="text1"/>
          <w:sz w:val="32"/>
          <w:szCs w:val="32"/>
        </w:rPr>
        <w:t xml:space="preserve"> </w:t>
      </w:r>
      <w:r w:rsidR="00D1486F" w:rsidRPr="00B870A1">
        <w:rPr>
          <w:rStyle w:val="ac"/>
          <w:rFonts w:ascii="黑体" w:eastAsia="黑体" w:hAnsi="黑体" w:cs="宋体" w:hint="eastAsia"/>
          <w:b w:val="0"/>
          <w:bCs/>
          <w:color w:val="000000" w:themeColor="text1"/>
          <w:sz w:val="32"/>
          <w:szCs w:val="32"/>
        </w:rPr>
        <w:t>组织</w:t>
      </w:r>
    </w:p>
    <w:p w14:paraId="1D5AD477" w14:textId="77777777" w:rsidR="001A4ADE" w:rsidRDefault="00D1486F" w:rsidP="001A4ADE">
      <w:pPr>
        <w:ind w:leftChars="200" w:left="420" w:firstLineChars="100" w:firstLine="320"/>
        <w:rPr>
          <w:rStyle w:val="ac"/>
          <w:rFonts w:ascii="仿宋_GB2312" w:eastAsia="仿宋_GB2312" w:hAnsi="宋体" w:cs="宋体"/>
          <w:b w:val="0"/>
          <w:bCs/>
          <w:color w:val="000000" w:themeColor="text1"/>
          <w:sz w:val="32"/>
          <w:szCs w:val="32"/>
        </w:rPr>
      </w:pPr>
      <w:r w:rsidRPr="00681F0A">
        <w:rPr>
          <w:rFonts w:ascii="黑体" w:eastAsia="黑体" w:hAnsi="黑体" w:hint="eastAsia"/>
          <w:bCs/>
          <w:kern w:val="0"/>
          <w:sz w:val="32"/>
          <w:szCs w:val="32"/>
        </w:rPr>
        <w:t>第五条</w:t>
      </w:r>
      <w:r w:rsidRPr="00681F0A">
        <w:rPr>
          <w:rStyle w:val="ac"/>
          <w:rFonts w:ascii="仿宋_GB2312" w:eastAsia="仿宋_GB2312" w:hAnsi="宋体" w:cs="宋体" w:hint="eastAsia"/>
          <w:bCs/>
          <w:color w:val="000000" w:themeColor="text1"/>
          <w:sz w:val="32"/>
          <w:szCs w:val="32"/>
        </w:rPr>
        <w:t xml:space="preserve"> </w:t>
      </w:r>
      <w:r w:rsidRPr="005D5A17">
        <w:rPr>
          <w:rStyle w:val="ac"/>
          <w:rFonts w:ascii="仿宋_GB2312" w:eastAsia="仿宋_GB2312" w:hAnsi="宋体" w:cs="宋体" w:hint="eastAsia"/>
          <w:b w:val="0"/>
          <w:bCs/>
          <w:color w:val="000000" w:themeColor="text1"/>
          <w:sz w:val="32"/>
          <w:szCs w:val="32"/>
        </w:rPr>
        <w:t>伦理委员会名称：广州市第一人民医院伦理委</w:t>
      </w:r>
    </w:p>
    <w:p w14:paraId="7D1CB4F2" w14:textId="74C0A3DA" w:rsidR="003308C6" w:rsidRPr="005D5A17" w:rsidRDefault="00D1486F" w:rsidP="001A4ADE">
      <w:pPr>
        <w:rPr>
          <w:rStyle w:val="ac"/>
          <w:rFonts w:ascii="仿宋_GB2312" w:eastAsia="仿宋_GB2312" w:hAnsi="宋体" w:cs="宋体"/>
          <w:b w:val="0"/>
          <w:bCs/>
          <w:color w:val="000000" w:themeColor="text1"/>
          <w:sz w:val="32"/>
          <w:szCs w:val="32"/>
        </w:rPr>
      </w:pPr>
      <w:r w:rsidRPr="005D5A17">
        <w:rPr>
          <w:rStyle w:val="ac"/>
          <w:rFonts w:ascii="仿宋_GB2312" w:eastAsia="仿宋_GB2312" w:hAnsi="宋体" w:cs="宋体" w:hint="eastAsia"/>
          <w:b w:val="0"/>
          <w:bCs/>
          <w:color w:val="000000" w:themeColor="text1"/>
          <w:sz w:val="32"/>
          <w:szCs w:val="32"/>
        </w:rPr>
        <w:t>员会。</w:t>
      </w:r>
    </w:p>
    <w:p w14:paraId="5156B441" w14:textId="6E97E9D5" w:rsidR="003308C6" w:rsidRPr="005D5A17" w:rsidRDefault="00D1486F" w:rsidP="00681F0A">
      <w:pPr>
        <w:ind w:firstLineChars="196" w:firstLine="627"/>
        <w:rPr>
          <w:rFonts w:ascii="仿宋_GB2312" w:eastAsia="仿宋_GB2312" w:hAnsi="宋体" w:cs="宋体"/>
          <w:color w:val="000000" w:themeColor="text1"/>
          <w:sz w:val="32"/>
          <w:szCs w:val="32"/>
        </w:rPr>
      </w:pPr>
      <w:r w:rsidRPr="00681F0A">
        <w:rPr>
          <w:rFonts w:ascii="黑体" w:eastAsia="黑体" w:hAnsi="黑体" w:hint="eastAsia"/>
          <w:kern w:val="0"/>
          <w:sz w:val="32"/>
          <w:szCs w:val="32"/>
        </w:rPr>
        <w:t>第六条</w:t>
      </w:r>
      <w:r w:rsidRPr="005D5A17">
        <w:rPr>
          <w:rStyle w:val="ac"/>
          <w:rFonts w:ascii="仿宋_GB2312" w:eastAsia="仿宋_GB2312" w:hAnsi="宋体" w:cs="宋体" w:hint="eastAsia"/>
          <w:color w:val="000000" w:themeColor="text1"/>
          <w:sz w:val="32"/>
          <w:szCs w:val="32"/>
        </w:rPr>
        <w:t xml:space="preserve"> </w:t>
      </w:r>
      <w:r w:rsidRPr="005D5A17">
        <w:rPr>
          <w:rStyle w:val="ac"/>
          <w:rFonts w:ascii="仿宋_GB2312" w:eastAsia="仿宋_GB2312" w:hAnsi="宋体" w:cs="宋体" w:hint="eastAsia"/>
          <w:b w:val="0"/>
          <w:bCs/>
          <w:color w:val="000000" w:themeColor="text1"/>
          <w:sz w:val="32"/>
          <w:szCs w:val="32"/>
        </w:rPr>
        <w:t>伦理委员会地址：广州市越</w:t>
      </w:r>
      <w:proofErr w:type="gramStart"/>
      <w:r w:rsidRPr="005D5A17">
        <w:rPr>
          <w:rStyle w:val="ac"/>
          <w:rFonts w:ascii="仿宋_GB2312" w:eastAsia="仿宋_GB2312" w:hAnsi="宋体" w:cs="宋体" w:hint="eastAsia"/>
          <w:b w:val="0"/>
          <w:bCs/>
          <w:color w:val="000000" w:themeColor="text1"/>
          <w:sz w:val="32"/>
          <w:szCs w:val="32"/>
        </w:rPr>
        <w:t>秀区盘福</w:t>
      </w:r>
      <w:proofErr w:type="gramEnd"/>
      <w:r w:rsidRPr="005D5A17">
        <w:rPr>
          <w:rStyle w:val="ac"/>
          <w:rFonts w:ascii="仿宋_GB2312" w:eastAsia="仿宋_GB2312" w:hAnsi="宋体" w:cs="宋体" w:hint="eastAsia"/>
          <w:b w:val="0"/>
          <w:bCs/>
          <w:color w:val="000000" w:themeColor="text1"/>
          <w:sz w:val="32"/>
          <w:szCs w:val="32"/>
        </w:rPr>
        <w:t>路1号英东门诊楼10楼。</w:t>
      </w:r>
    </w:p>
    <w:p w14:paraId="064E03B3" w14:textId="0D7BB402" w:rsidR="003308C6" w:rsidRPr="005D5A17" w:rsidRDefault="00D1486F" w:rsidP="005D5A17">
      <w:pPr>
        <w:ind w:firstLineChars="196" w:firstLine="627"/>
        <w:rPr>
          <w:rFonts w:ascii="仿宋_GB2312" w:eastAsia="仿宋_GB2312" w:hAnsi="宋体" w:cs="宋体"/>
          <w:color w:val="000000" w:themeColor="text1"/>
          <w:sz w:val="32"/>
          <w:szCs w:val="32"/>
        </w:rPr>
      </w:pPr>
      <w:r w:rsidRPr="00681F0A">
        <w:rPr>
          <w:rFonts w:ascii="黑体" w:eastAsia="黑体" w:hAnsi="黑体" w:cs="宋体" w:hint="eastAsia"/>
          <w:color w:val="000000" w:themeColor="text1"/>
          <w:sz w:val="32"/>
          <w:szCs w:val="32"/>
        </w:rPr>
        <w:t>第七条</w:t>
      </w:r>
      <w:r w:rsidRPr="005D5A17">
        <w:rPr>
          <w:rFonts w:ascii="仿宋_GB2312" w:eastAsia="仿宋_GB2312" w:hAnsi="宋体" w:cs="宋体" w:hint="eastAsia"/>
          <w:b/>
          <w:bCs/>
          <w:color w:val="000000" w:themeColor="text1"/>
          <w:sz w:val="32"/>
          <w:szCs w:val="32"/>
        </w:rPr>
        <w:t xml:space="preserve"> </w:t>
      </w:r>
      <w:r w:rsidR="00B52F2C" w:rsidRPr="005D5A17">
        <w:rPr>
          <w:rFonts w:ascii="仿宋_GB2312" w:eastAsia="仿宋_GB2312" w:hAnsi="宋体" w:cs="宋体" w:hint="eastAsia"/>
          <w:color w:val="000000" w:themeColor="text1"/>
          <w:sz w:val="32"/>
          <w:szCs w:val="32"/>
        </w:rPr>
        <w:t>本伦理委员会为广州市第一人民医院</w:t>
      </w:r>
      <w:r w:rsidR="00360F2B" w:rsidRPr="005D5A17">
        <w:rPr>
          <w:rFonts w:ascii="仿宋_GB2312" w:eastAsia="仿宋_GB2312" w:hAnsi="宋体" w:cs="宋体" w:hint="eastAsia"/>
          <w:color w:val="000000" w:themeColor="text1"/>
          <w:sz w:val="32"/>
          <w:szCs w:val="32"/>
        </w:rPr>
        <w:t>医</w:t>
      </w:r>
      <w:r w:rsidR="00B52F2C" w:rsidRPr="005D5A17">
        <w:rPr>
          <w:rFonts w:ascii="仿宋_GB2312" w:eastAsia="仿宋_GB2312" w:hAnsi="宋体" w:cs="宋体" w:hint="eastAsia"/>
          <w:color w:val="000000" w:themeColor="text1"/>
          <w:sz w:val="32"/>
          <w:szCs w:val="32"/>
        </w:rPr>
        <w:t>学伦理工作领导小组下设组织，伦理委员会办公室负责伦理委员会日常行政事务的管理工作。</w:t>
      </w:r>
    </w:p>
    <w:p w14:paraId="79F09495" w14:textId="5DB55C55" w:rsidR="003308C6" w:rsidRPr="005D5A17" w:rsidRDefault="00D1486F" w:rsidP="005D5A17">
      <w:pPr>
        <w:ind w:firstLineChars="196" w:firstLine="627"/>
        <w:rPr>
          <w:rFonts w:ascii="仿宋_GB2312" w:eastAsia="仿宋_GB2312" w:hAnsi="宋体" w:cs="宋体"/>
          <w:color w:val="000000" w:themeColor="text1"/>
          <w:sz w:val="32"/>
          <w:szCs w:val="32"/>
        </w:rPr>
      </w:pPr>
      <w:r w:rsidRPr="00681F0A">
        <w:rPr>
          <w:rStyle w:val="ac"/>
          <w:rFonts w:ascii="黑体" w:eastAsia="黑体" w:hAnsi="黑体" w:cs="宋体" w:hint="eastAsia"/>
          <w:b w:val="0"/>
          <w:bCs/>
          <w:color w:val="000000" w:themeColor="text1"/>
          <w:sz w:val="32"/>
          <w:szCs w:val="32"/>
        </w:rPr>
        <w:t>第八条</w:t>
      </w:r>
      <w:r w:rsidRPr="005D5A17">
        <w:rPr>
          <w:rStyle w:val="ac"/>
          <w:rFonts w:ascii="仿宋_GB2312" w:eastAsia="仿宋_GB2312" w:hAnsi="Times New Roman" w:cs="Times New Roman" w:hint="eastAsia"/>
          <w:color w:val="000000" w:themeColor="text1"/>
          <w:sz w:val="32"/>
          <w:szCs w:val="32"/>
        </w:rPr>
        <w:t> </w:t>
      </w:r>
      <w:r w:rsidRPr="005D5A17">
        <w:rPr>
          <w:rFonts w:ascii="仿宋_GB2312" w:eastAsia="仿宋_GB2312" w:hAnsi="Times New Roman" w:cs="Times New Roman" w:hint="eastAsia"/>
          <w:color w:val="000000" w:themeColor="text1"/>
          <w:sz w:val="32"/>
          <w:szCs w:val="32"/>
        </w:rPr>
        <w:t> </w:t>
      </w:r>
      <w:r w:rsidRPr="005D5A17">
        <w:rPr>
          <w:rFonts w:ascii="仿宋_GB2312" w:eastAsia="仿宋_GB2312" w:hAnsi="宋体" w:cs="宋体" w:hint="eastAsia"/>
          <w:color w:val="000000" w:themeColor="text1"/>
          <w:sz w:val="32"/>
          <w:szCs w:val="32"/>
        </w:rPr>
        <w:t>伦理委员会使用专用的公章。</w:t>
      </w:r>
    </w:p>
    <w:p w14:paraId="1D811EED" w14:textId="7826508D" w:rsidR="003308C6" w:rsidRPr="005D5A17" w:rsidRDefault="00D1486F" w:rsidP="005D5A17">
      <w:pPr>
        <w:ind w:firstLineChars="196" w:firstLine="627"/>
        <w:rPr>
          <w:rFonts w:ascii="仿宋_GB2312" w:eastAsia="仿宋_GB2312" w:hAnsi="宋体" w:cs="宋体"/>
          <w:color w:val="000000" w:themeColor="text1"/>
          <w:sz w:val="32"/>
          <w:szCs w:val="32"/>
        </w:rPr>
      </w:pPr>
      <w:r w:rsidRPr="00681F0A">
        <w:rPr>
          <w:rStyle w:val="ac"/>
          <w:rFonts w:ascii="黑体" w:eastAsia="黑体" w:hAnsi="黑体" w:cs="宋体" w:hint="eastAsia"/>
          <w:b w:val="0"/>
          <w:bCs/>
          <w:color w:val="000000" w:themeColor="text1"/>
          <w:sz w:val="32"/>
          <w:szCs w:val="32"/>
        </w:rPr>
        <w:t>第九条</w:t>
      </w:r>
      <w:r w:rsidRPr="005D5A17">
        <w:rPr>
          <w:rStyle w:val="ac"/>
          <w:rFonts w:ascii="仿宋_GB2312" w:eastAsia="仿宋_GB2312" w:hAnsi="Times New Roman" w:cs="Times New Roman" w:hint="eastAsia"/>
          <w:color w:val="000000" w:themeColor="text1"/>
          <w:sz w:val="32"/>
          <w:szCs w:val="32"/>
        </w:rPr>
        <w:t> </w:t>
      </w:r>
      <w:r w:rsidRPr="005D5A17">
        <w:rPr>
          <w:rFonts w:ascii="仿宋_GB2312" w:eastAsia="仿宋_GB2312" w:hAnsi="Times New Roman" w:cs="Times New Roman" w:hint="eastAsia"/>
          <w:color w:val="000000" w:themeColor="text1"/>
          <w:sz w:val="32"/>
          <w:szCs w:val="32"/>
        </w:rPr>
        <w:t> </w:t>
      </w:r>
      <w:r w:rsidRPr="005D5A17">
        <w:rPr>
          <w:rFonts w:ascii="仿宋_GB2312" w:eastAsia="仿宋_GB2312" w:hAnsi="宋体" w:cs="宋体" w:hint="eastAsia"/>
          <w:color w:val="000000" w:themeColor="text1"/>
          <w:sz w:val="32"/>
          <w:szCs w:val="32"/>
        </w:rPr>
        <w:t>伦理委员会对</w:t>
      </w:r>
      <w:bookmarkStart w:id="4" w:name="_Hlk47547304"/>
      <w:r w:rsidRPr="005D5A17">
        <w:rPr>
          <w:rFonts w:ascii="仿宋_GB2312" w:eastAsia="仿宋_GB2312" w:hAnsi="宋体" w:cs="宋体" w:hint="eastAsia"/>
          <w:color w:val="000000" w:themeColor="text1"/>
          <w:sz w:val="32"/>
          <w:szCs w:val="32"/>
        </w:rPr>
        <w:t>涉及人的生物医学研究项目</w:t>
      </w:r>
      <w:bookmarkEnd w:id="4"/>
      <w:r w:rsidRPr="005D5A17">
        <w:rPr>
          <w:rFonts w:ascii="仿宋_GB2312" w:eastAsia="仿宋_GB2312" w:hAnsi="宋体" w:cs="宋体" w:hint="eastAsia"/>
          <w:color w:val="000000" w:themeColor="text1"/>
          <w:sz w:val="32"/>
          <w:szCs w:val="32"/>
        </w:rPr>
        <w:t>的科学性和伦理合理性及时进行独立审查。伦理委员会办公室负责伦理委员会日常行政事务的管理工作。</w:t>
      </w:r>
    </w:p>
    <w:p w14:paraId="7D8C3B3E" w14:textId="4FD47D91" w:rsidR="003308C6" w:rsidRPr="005D5A17" w:rsidRDefault="00D1486F" w:rsidP="005D5A17">
      <w:pPr>
        <w:ind w:firstLineChars="196" w:firstLine="627"/>
        <w:rPr>
          <w:rFonts w:ascii="仿宋_GB2312" w:eastAsia="仿宋_GB2312" w:hAnsi="宋体" w:cs="宋体"/>
          <w:color w:val="000000" w:themeColor="text1"/>
          <w:sz w:val="32"/>
          <w:szCs w:val="32"/>
        </w:rPr>
      </w:pPr>
      <w:r w:rsidRPr="00B870A1">
        <w:rPr>
          <w:rStyle w:val="ac"/>
          <w:rFonts w:ascii="黑体" w:eastAsia="黑体" w:hAnsi="黑体" w:cs="宋体" w:hint="eastAsia"/>
          <w:b w:val="0"/>
          <w:bCs/>
          <w:color w:val="000000" w:themeColor="text1"/>
          <w:sz w:val="32"/>
          <w:szCs w:val="32"/>
        </w:rPr>
        <w:t>第十条</w:t>
      </w:r>
      <w:r w:rsidRPr="005D5A17">
        <w:rPr>
          <w:rStyle w:val="ac"/>
          <w:rFonts w:ascii="仿宋_GB2312" w:eastAsia="仿宋_GB2312" w:hAnsi="Times New Roman" w:cs="Times New Roman" w:hint="eastAsia"/>
          <w:color w:val="000000" w:themeColor="text1"/>
          <w:sz w:val="32"/>
          <w:szCs w:val="32"/>
        </w:rPr>
        <w:t> </w:t>
      </w:r>
      <w:r w:rsidRPr="005D5A17">
        <w:rPr>
          <w:rFonts w:ascii="仿宋_GB2312" w:eastAsia="仿宋_GB2312" w:hAnsi="Times New Roman" w:cs="Times New Roman" w:hint="eastAsia"/>
          <w:color w:val="000000" w:themeColor="text1"/>
          <w:sz w:val="32"/>
          <w:szCs w:val="32"/>
        </w:rPr>
        <w:t> </w:t>
      </w:r>
      <w:r w:rsidRPr="005D5A17">
        <w:rPr>
          <w:rFonts w:ascii="仿宋_GB2312" w:eastAsia="仿宋_GB2312" w:hAnsi="宋体" w:cs="宋体" w:hint="eastAsia"/>
          <w:color w:val="000000" w:themeColor="text1"/>
          <w:sz w:val="32"/>
          <w:szCs w:val="32"/>
        </w:rPr>
        <w:t>伦理委员会审查范围如下：</w:t>
      </w:r>
    </w:p>
    <w:p w14:paraId="07C9AEDD" w14:textId="77777777" w:rsidR="003308C6" w:rsidRPr="005D5A17" w:rsidRDefault="00D1486F" w:rsidP="005D5A17">
      <w:pPr>
        <w:ind w:firstLineChars="150" w:firstLine="480"/>
        <w:rPr>
          <w:rFonts w:ascii="仿宋_GB2312" w:eastAsia="仿宋_GB2312" w:hAnsi="宋体" w:cs="宋体"/>
          <w:color w:val="000000" w:themeColor="text1"/>
          <w:sz w:val="32"/>
          <w:szCs w:val="32"/>
        </w:rPr>
      </w:pPr>
      <w:r w:rsidRPr="005D5A17">
        <w:rPr>
          <w:rFonts w:ascii="仿宋_GB2312" w:eastAsia="仿宋_GB2312" w:hAnsi="Arial" w:cs="Arial" w:hint="eastAsia"/>
          <w:color w:val="000000" w:themeColor="text1"/>
          <w:sz w:val="32"/>
          <w:szCs w:val="32"/>
        </w:rPr>
        <w:t>（一）药物临床试验</w:t>
      </w:r>
    </w:p>
    <w:p w14:paraId="5F461925" w14:textId="77777777" w:rsidR="003308C6" w:rsidRPr="005D5A17" w:rsidRDefault="00D1486F" w:rsidP="005D5A17">
      <w:pPr>
        <w:pStyle w:val="ab"/>
        <w:widowControl/>
        <w:spacing w:beforeAutospacing="0" w:afterAutospacing="0"/>
        <w:ind w:firstLineChars="150" w:firstLine="480"/>
        <w:rPr>
          <w:rFonts w:ascii="仿宋_GB2312" w:eastAsia="仿宋_GB2312" w:hAnsi="Arial" w:cs="Arial"/>
          <w:color w:val="000000" w:themeColor="text1"/>
          <w:sz w:val="32"/>
          <w:szCs w:val="32"/>
        </w:rPr>
      </w:pPr>
      <w:r w:rsidRPr="005D5A17">
        <w:rPr>
          <w:rFonts w:ascii="仿宋_GB2312" w:eastAsia="仿宋_GB2312" w:hAnsi="Arial" w:cs="Arial" w:hint="eastAsia"/>
          <w:color w:val="000000" w:themeColor="text1"/>
          <w:sz w:val="32"/>
          <w:szCs w:val="32"/>
        </w:rPr>
        <w:t>（二）医疗器械临床试验</w:t>
      </w:r>
    </w:p>
    <w:p w14:paraId="1F3F7783" w14:textId="77777777" w:rsidR="003308C6" w:rsidRPr="005D5A17" w:rsidRDefault="00D1486F" w:rsidP="005D5A17">
      <w:pPr>
        <w:ind w:firstLineChars="150" w:firstLine="480"/>
        <w:rPr>
          <w:rFonts w:ascii="仿宋_GB2312" w:eastAsia="仿宋_GB2312" w:hAnsi="宋体" w:cs="宋体"/>
          <w:color w:val="000000" w:themeColor="text1"/>
          <w:sz w:val="32"/>
          <w:szCs w:val="32"/>
        </w:rPr>
      </w:pPr>
      <w:r w:rsidRPr="005D5A17">
        <w:rPr>
          <w:rFonts w:ascii="仿宋_GB2312" w:eastAsia="仿宋_GB2312" w:hAnsi="宋体" w:cs="宋体" w:hint="eastAsia"/>
          <w:color w:val="000000" w:themeColor="text1"/>
          <w:sz w:val="32"/>
          <w:szCs w:val="32"/>
        </w:rPr>
        <w:t>（三）涉及人的科研项目</w:t>
      </w:r>
    </w:p>
    <w:p w14:paraId="60D8929D" w14:textId="77777777" w:rsidR="003308C6" w:rsidRPr="005D5A17" w:rsidRDefault="00D1486F" w:rsidP="005D5A17">
      <w:pPr>
        <w:ind w:firstLineChars="150" w:firstLine="480"/>
        <w:rPr>
          <w:rFonts w:ascii="仿宋_GB2312" w:eastAsia="仿宋_GB2312" w:hAnsi="宋体" w:cs="宋体"/>
          <w:color w:val="000000" w:themeColor="text1"/>
          <w:sz w:val="32"/>
          <w:szCs w:val="32"/>
        </w:rPr>
      </w:pPr>
      <w:r w:rsidRPr="005D5A17">
        <w:rPr>
          <w:rFonts w:ascii="仿宋_GB2312" w:eastAsia="仿宋_GB2312" w:hAnsi="宋体" w:cs="宋体" w:hint="eastAsia"/>
          <w:color w:val="000000" w:themeColor="text1"/>
          <w:sz w:val="32"/>
          <w:szCs w:val="32"/>
        </w:rPr>
        <w:t>（四）医疗新技术、新项目</w:t>
      </w:r>
    </w:p>
    <w:p w14:paraId="6F7D6973" w14:textId="7D7CC7B8" w:rsidR="003308C6" w:rsidRPr="005D5A17" w:rsidRDefault="00D1486F" w:rsidP="005D5A17">
      <w:pPr>
        <w:ind w:firstLineChars="196" w:firstLine="627"/>
        <w:rPr>
          <w:rFonts w:ascii="仿宋_GB2312" w:eastAsia="仿宋_GB2312" w:hAnsi="宋体" w:cs="宋体"/>
          <w:color w:val="000000" w:themeColor="text1"/>
          <w:sz w:val="32"/>
          <w:szCs w:val="32"/>
        </w:rPr>
      </w:pPr>
      <w:r w:rsidRPr="00B870A1">
        <w:rPr>
          <w:rStyle w:val="ac"/>
          <w:rFonts w:ascii="黑体" w:eastAsia="黑体" w:hAnsi="黑体" w:cs="宋体" w:hint="eastAsia"/>
          <w:b w:val="0"/>
          <w:bCs/>
          <w:color w:val="000000" w:themeColor="text1"/>
          <w:sz w:val="32"/>
          <w:szCs w:val="32"/>
        </w:rPr>
        <w:t>第十一条</w:t>
      </w:r>
      <w:r w:rsidRPr="005D5A17">
        <w:rPr>
          <w:rStyle w:val="ac"/>
          <w:rFonts w:ascii="仿宋_GB2312" w:eastAsia="仿宋_GB2312" w:hAnsi="宋体" w:cs="宋体" w:hint="eastAsia"/>
          <w:color w:val="000000" w:themeColor="text1"/>
          <w:sz w:val="32"/>
          <w:szCs w:val="32"/>
        </w:rPr>
        <w:t xml:space="preserve"> </w:t>
      </w:r>
      <w:r w:rsidRPr="005D5A17">
        <w:rPr>
          <w:rFonts w:ascii="仿宋_GB2312" w:eastAsia="仿宋_GB2312" w:hAnsi="宋体" w:cs="宋体" w:hint="eastAsia"/>
          <w:color w:val="000000" w:themeColor="text1"/>
          <w:sz w:val="32"/>
          <w:szCs w:val="32"/>
        </w:rPr>
        <w:t>伦理审查类别包括初始审查、跟踪审查和复</w:t>
      </w:r>
      <w:r w:rsidRPr="005D5A17">
        <w:rPr>
          <w:rFonts w:ascii="仿宋_GB2312" w:eastAsia="仿宋_GB2312" w:hAnsi="宋体" w:cs="宋体" w:hint="eastAsia"/>
          <w:color w:val="000000" w:themeColor="text1"/>
          <w:sz w:val="32"/>
          <w:szCs w:val="32"/>
        </w:rPr>
        <w:lastRenderedPageBreak/>
        <w:t>审。</w:t>
      </w:r>
    </w:p>
    <w:p w14:paraId="39434781" w14:textId="2BF39909" w:rsidR="003308C6" w:rsidRPr="005D5A17" w:rsidRDefault="00D1486F" w:rsidP="005D5A17">
      <w:pPr>
        <w:ind w:firstLineChars="196" w:firstLine="627"/>
        <w:rPr>
          <w:rFonts w:ascii="仿宋_GB2312" w:eastAsia="仿宋_GB2312" w:hAnsi="宋体" w:cs="宋体"/>
          <w:color w:val="000000" w:themeColor="text1"/>
          <w:sz w:val="32"/>
          <w:szCs w:val="32"/>
        </w:rPr>
      </w:pPr>
      <w:r w:rsidRPr="00B870A1">
        <w:rPr>
          <w:rStyle w:val="ac"/>
          <w:rFonts w:ascii="黑体" w:eastAsia="黑体" w:hAnsi="黑体" w:cs="宋体" w:hint="eastAsia"/>
          <w:b w:val="0"/>
          <w:bCs/>
          <w:color w:val="000000" w:themeColor="text1"/>
          <w:sz w:val="32"/>
          <w:szCs w:val="32"/>
        </w:rPr>
        <w:t>第十二条</w:t>
      </w:r>
      <w:r w:rsidRPr="005D5A17">
        <w:rPr>
          <w:rStyle w:val="ac"/>
          <w:rFonts w:ascii="仿宋_GB2312" w:eastAsia="仿宋_GB2312" w:hAnsi="宋体" w:cs="宋体" w:hint="eastAsia"/>
          <w:color w:val="000000" w:themeColor="text1"/>
          <w:sz w:val="32"/>
          <w:szCs w:val="32"/>
        </w:rPr>
        <w:t xml:space="preserve"> </w:t>
      </w:r>
      <w:r w:rsidRPr="005D5A17">
        <w:rPr>
          <w:rFonts w:ascii="仿宋_GB2312" w:eastAsia="仿宋_GB2312" w:hAnsi="宋体" w:cs="宋体" w:hint="eastAsia"/>
          <w:color w:val="000000" w:themeColor="text1"/>
          <w:sz w:val="32"/>
          <w:szCs w:val="32"/>
        </w:rPr>
        <w:t>伦理委员会有权同意/不同意一项涉及人的生物医学研究项目，对正在实施的研究项目进行跟踪审查，终止或暂停已经批准的研究项目。伦理委员会的运行必须独立于申办方、研究者，并避免任何不适当影响，不受任何参与研究项目者的影响。</w:t>
      </w:r>
    </w:p>
    <w:p w14:paraId="651AFAE6" w14:textId="00381489" w:rsidR="003308C6" w:rsidRPr="005D5A17" w:rsidRDefault="00D1486F" w:rsidP="005D5A17">
      <w:pPr>
        <w:ind w:firstLineChars="196" w:firstLine="627"/>
        <w:rPr>
          <w:rFonts w:ascii="仿宋_GB2312" w:eastAsia="仿宋_GB2312"/>
          <w:color w:val="000000" w:themeColor="text1"/>
          <w:sz w:val="32"/>
          <w:szCs w:val="32"/>
        </w:rPr>
      </w:pPr>
      <w:r w:rsidRPr="00B870A1">
        <w:rPr>
          <w:rStyle w:val="ac"/>
          <w:rFonts w:ascii="黑体" w:eastAsia="黑体" w:hAnsi="黑体" w:cs="宋体" w:hint="eastAsia"/>
          <w:b w:val="0"/>
          <w:bCs/>
          <w:color w:val="000000" w:themeColor="text1"/>
          <w:sz w:val="32"/>
          <w:szCs w:val="32"/>
        </w:rPr>
        <w:t>第十三条</w:t>
      </w:r>
      <w:r w:rsidRPr="005D5A17">
        <w:rPr>
          <w:rStyle w:val="ac"/>
          <w:rFonts w:ascii="仿宋_GB2312" w:eastAsia="仿宋_GB2312" w:hAnsi="宋体" w:cs="宋体" w:hint="eastAsia"/>
          <w:color w:val="000000" w:themeColor="text1"/>
          <w:sz w:val="32"/>
          <w:szCs w:val="32"/>
        </w:rPr>
        <w:t xml:space="preserve"> </w:t>
      </w:r>
      <w:r w:rsidRPr="005D5A17">
        <w:rPr>
          <w:rFonts w:ascii="仿宋_GB2312" w:eastAsia="仿宋_GB2312" w:hAnsi="宋体" w:cs="宋体" w:hint="eastAsia"/>
          <w:color w:val="000000" w:themeColor="text1"/>
          <w:sz w:val="32"/>
          <w:szCs w:val="32"/>
        </w:rPr>
        <w:t>医院为伦理委员会办公室提供必需的办公条件，设置独立的办公室，有专门的档案室，以满足其职能的需求。医院为伦理委员会配备足够数量的伦理委员会秘书，以满足伦理委员会高质量工作的需求。医院为委员、独立顾问、秘书提供充分的</w:t>
      </w:r>
      <w:r w:rsidRPr="005D5A17">
        <w:rPr>
          <w:rFonts w:ascii="仿宋_GB2312" w:eastAsia="仿宋_GB2312" w:hint="eastAsia"/>
          <w:color w:val="000000" w:themeColor="text1"/>
          <w:sz w:val="32"/>
          <w:szCs w:val="32"/>
        </w:rPr>
        <w:t>培训，使其能够胜任工作。</w:t>
      </w:r>
    </w:p>
    <w:p w14:paraId="57183DFE" w14:textId="0A41F650" w:rsidR="003308C6" w:rsidRPr="005D5A17" w:rsidRDefault="00D1486F" w:rsidP="005D5A17">
      <w:pPr>
        <w:ind w:firstLineChars="196" w:firstLine="627"/>
        <w:rPr>
          <w:rFonts w:ascii="仿宋_GB2312" w:eastAsia="仿宋_GB2312" w:hAnsi="宋体" w:cs="宋体"/>
          <w:color w:val="000000" w:themeColor="text1"/>
          <w:sz w:val="32"/>
          <w:szCs w:val="32"/>
        </w:rPr>
      </w:pPr>
      <w:r w:rsidRPr="00B870A1">
        <w:rPr>
          <w:rFonts w:ascii="黑体" w:eastAsia="黑体" w:hAnsi="黑体" w:hint="eastAsia"/>
          <w:color w:val="000000" w:themeColor="text1"/>
          <w:sz w:val="32"/>
          <w:szCs w:val="32"/>
        </w:rPr>
        <w:t>第十四条</w:t>
      </w:r>
      <w:r w:rsidRPr="005D5A17">
        <w:rPr>
          <w:rFonts w:ascii="仿宋_GB2312" w:eastAsia="仿宋_GB2312" w:hint="eastAsia"/>
          <w:b/>
          <w:bCs/>
          <w:color w:val="000000" w:themeColor="text1"/>
          <w:sz w:val="32"/>
          <w:szCs w:val="32"/>
        </w:rPr>
        <w:t xml:space="preserve"> </w:t>
      </w:r>
      <w:r w:rsidRPr="005D5A17">
        <w:rPr>
          <w:rFonts w:ascii="仿宋_GB2312" w:eastAsia="仿宋_GB2312" w:hint="eastAsia"/>
          <w:color w:val="000000" w:themeColor="text1"/>
          <w:sz w:val="32"/>
          <w:szCs w:val="32"/>
        </w:rPr>
        <w:t>伦理委</w:t>
      </w:r>
      <w:r w:rsidRPr="005D5A17">
        <w:rPr>
          <w:rFonts w:ascii="仿宋_GB2312" w:eastAsia="仿宋_GB2312" w:hAnsi="宋体" w:cs="宋体" w:hint="eastAsia"/>
          <w:color w:val="000000" w:themeColor="text1"/>
          <w:sz w:val="32"/>
          <w:szCs w:val="32"/>
        </w:rPr>
        <w:t>员会的行政经费列入医院财政预算，经费使用按照医院财务管理规定执行。</w:t>
      </w:r>
    </w:p>
    <w:p w14:paraId="580F1D74" w14:textId="1F92FEA8" w:rsidR="003308C6" w:rsidRPr="005D5A17" w:rsidRDefault="00D1486F" w:rsidP="005D5A17">
      <w:pPr>
        <w:ind w:firstLineChars="196" w:firstLine="627"/>
        <w:rPr>
          <w:rFonts w:ascii="仿宋_GB2312" w:eastAsia="仿宋_GB2312" w:hAnsi="宋体" w:cs="宋体"/>
          <w:color w:val="000000" w:themeColor="text1"/>
          <w:sz w:val="32"/>
          <w:szCs w:val="32"/>
        </w:rPr>
      </w:pPr>
      <w:r w:rsidRPr="00B870A1">
        <w:rPr>
          <w:rStyle w:val="ac"/>
          <w:rFonts w:ascii="黑体" w:eastAsia="黑体" w:hAnsi="黑体" w:cs="宋体" w:hint="eastAsia"/>
          <w:b w:val="0"/>
          <w:bCs/>
          <w:color w:val="000000" w:themeColor="text1"/>
          <w:sz w:val="32"/>
          <w:szCs w:val="32"/>
        </w:rPr>
        <w:t>第十五条</w:t>
      </w:r>
      <w:r w:rsidRPr="005D5A17">
        <w:rPr>
          <w:rStyle w:val="ac"/>
          <w:rFonts w:ascii="仿宋_GB2312" w:eastAsia="仿宋_GB2312" w:hAnsi="宋体" w:cs="宋体" w:hint="eastAsia"/>
          <w:color w:val="000000" w:themeColor="text1"/>
          <w:sz w:val="32"/>
          <w:szCs w:val="32"/>
        </w:rPr>
        <w:t xml:space="preserve"> </w:t>
      </w:r>
      <w:r w:rsidRPr="005D5A17">
        <w:rPr>
          <w:rFonts w:ascii="仿宋_GB2312" w:eastAsia="仿宋_GB2312" w:hint="eastAsia"/>
          <w:color w:val="000000" w:themeColor="text1"/>
          <w:sz w:val="32"/>
          <w:szCs w:val="32"/>
        </w:rPr>
        <w:t>伦理委</w:t>
      </w:r>
      <w:r w:rsidRPr="005D5A17">
        <w:rPr>
          <w:rFonts w:ascii="仿宋_GB2312" w:eastAsia="仿宋_GB2312" w:hAnsi="宋体" w:cs="宋体" w:hint="eastAsia"/>
          <w:color w:val="000000" w:themeColor="text1"/>
          <w:sz w:val="32"/>
          <w:szCs w:val="32"/>
        </w:rPr>
        <w:t>员会应制定标准操作规程、制度和指南等管理文件，以确保伦理审查工作的规范性与一致性。同时，伦理委员会应根据伦理审查工作的需要不断完善组织管理和制度建设，履行保护受试者的安全和权益的职责。</w:t>
      </w:r>
    </w:p>
    <w:p w14:paraId="56E9BF5C" w14:textId="77777777" w:rsidR="003308C6" w:rsidRPr="005D5A17" w:rsidRDefault="003308C6" w:rsidP="005D5A17">
      <w:pPr>
        <w:ind w:firstLineChars="196" w:firstLine="627"/>
        <w:rPr>
          <w:rFonts w:ascii="仿宋_GB2312" w:eastAsia="仿宋_GB2312" w:hAnsi="宋体" w:cs="宋体"/>
          <w:color w:val="000000" w:themeColor="text1"/>
          <w:sz w:val="32"/>
          <w:szCs w:val="32"/>
        </w:rPr>
      </w:pPr>
    </w:p>
    <w:p w14:paraId="39717F26" w14:textId="634AABF2" w:rsidR="003308C6" w:rsidRPr="00B870A1" w:rsidRDefault="00D1486F" w:rsidP="005D5A17">
      <w:pPr>
        <w:pStyle w:val="ab"/>
        <w:widowControl/>
        <w:spacing w:beforeAutospacing="0" w:afterAutospacing="0"/>
        <w:jc w:val="center"/>
        <w:rPr>
          <w:rFonts w:ascii="黑体" w:eastAsia="黑体" w:hAnsi="黑体" w:cstheme="minorEastAsia"/>
          <w:b/>
          <w:bCs/>
          <w:color w:val="000000" w:themeColor="text1"/>
          <w:sz w:val="32"/>
          <w:szCs w:val="32"/>
        </w:rPr>
      </w:pPr>
      <w:r w:rsidRPr="00B870A1">
        <w:rPr>
          <w:rStyle w:val="ac"/>
          <w:rFonts w:ascii="黑体" w:eastAsia="黑体" w:hAnsi="黑体" w:cstheme="minorEastAsia" w:hint="eastAsia"/>
          <w:b w:val="0"/>
          <w:bCs/>
          <w:color w:val="000000" w:themeColor="text1"/>
          <w:sz w:val="32"/>
          <w:szCs w:val="32"/>
        </w:rPr>
        <w:t>第三章</w:t>
      </w:r>
      <w:r w:rsidR="001A45D9">
        <w:rPr>
          <w:rStyle w:val="ac"/>
          <w:rFonts w:ascii="黑体" w:eastAsia="黑体" w:hAnsi="黑体" w:cstheme="minorEastAsia"/>
          <w:b w:val="0"/>
          <w:bCs/>
          <w:color w:val="000000" w:themeColor="text1"/>
          <w:sz w:val="32"/>
          <w:szCs w:val="32"/>
        </w:rPr>
        <w:t xml:space="preserve"> </w:t>
      </w:r>
      <w:r w:rsidRPr="00B870A1">
        <w:rPr>
          <w:rStyle w:val="ac"/>
          <w:rFonts w:ascii="黑体" w:eastAsia="黑体" w:hAnsi="黑体" w:cstheme="minorEastAsia" w:hint="eastAsia"/>
          <w:b w:val="0"/>
          <w:bCs/>
          <w:color w:val="000000" w:themeColor="text1"/>
          <w:sz w:val="32"/>
          <w:szCs w:val="32"/>
        </w:rPr>
        <w:t>组建与换届</w:t>
      </w:r>
    </w:p>
    <w:p w14:paraId="5227AD4B" w14:textId="190FDA7A" w:rsidR="003308C6" w:rsidRPr="005D5A17" w:rsidRDefault="00D1486F" w:rsidP="005D5A17">
      <w:pPr>
        <w:ind w:firstLineChars="196" w:firstLine="627"/>
        <w:rPr>
          <w:rFonts w:ascii="仿宋_GB2312" w:eastAsia="仿宋_GB2312"/>
          <w:color w:val="000000" w:themeColor="text1"/>
          <w:sz w:val="32"/>
          <w:szCs w:val="32"/>
        </w:rPr>
      </w:pPr>
      <w:r w:rsidRPr="00B870A1">
        <w:rPr>
          <w:rStyle w:val="ac"/>
          <w:rFonts w:ascii="黑体" w:eastAsia="黑体" w:hAnsi="黑体" w:cs="宋体" w:hint="eastAsia"/>
          <w:b w:val="0"/>
          <w:bCs/>
          <w:color w:val="000000" w:themeColor="text1"/>
          <w:sz w:val="32"/>
          <w:szCs w:val="32"/>
        </w:rPr>
        <w:t>第十六条</w:t>
      </w:r>
      <w:r w:rsidRPr="005D5A17">
        <w:rPr>
          <w:rStyle w:val="ac"/>
          <w:rFonts w:ascii="仿宋_GB2312" w:eastAsia="仿宋_GB2312" w:hAnsi="Times New Roman" w:cs="Times New Roman" w:hint="eastAsia"/>
          <w:color w:val="000000" w:themeColor="text1"/>
          <w:sz w:val="32"/>
          <w:szCs w:val="32"/>
        </w:rPr>
        <w:t>  </w:t>
      </w:r>
      <w:r w:rsidRPr="005D5A17">
        <w:rPr>
          <w:rFonts w:ascii="仿宋_GB2312" w:eastAsia="仿宋_GB2312" w:hAnsi="宋体" w:cs="宋体" w:hint="eastAsia"/>
          <w:color w:val="000000" w:themeColor="text1"/>
          <w:sz w:val="32"/>
          <w:szCs w:val="32"/>
        </w:rPr>
        <w:t>伦理委员会的委员应当从生物医学领域和伦理学、法学、社会学等领域的专家和非本机构的社会人士中遴选产生，人数不得少于7人，并且应当有不同性别的委员</w:t>
      </w:r>
      <w:r w:rsidRPr="005D5A17">
        <w:rPr>
          <w:rFonts w:ascii="仿宋_GB2312" w:eastAsia="仿宋_GB2312" w:hint="eastAsia"/>
          <w:color w:val="000000" w:themeColor="text1"/>
          <w:sz w:val="32"/>
          <w:szCs w:val="32"/>
        </w:rPr>
        <w:t>。</w:t>
      </w:r>
    </w:p>
    <w:p w14:paraId="6AF00D56" w14:textId="11BF36DF" w:rsidR="00BF7A9D" w:rsidRPr="005D5A17" w:rsidRDefault="00D1486F" w:rsidP="005D5A17">
      <w:pPr>
        <w:ind w:firstLineChars="196" w:firstLine="627"/>
        <w:rPr>
          <w:rFonts w:ascii="仿宋_GB2312" w:eastAsia="仿宋_GB2312" w:hAnsi="宋体"/>
          <w:color w:val="000000" w:themeColor="text1"/>
          <w:sz w:val="32"/>
          <w:szCs w:val="32"/>
        </w:rPr>
      </w:pPr>
      <w:r w:rsidRPr="00B870A1">
        <w:rPr>
          <w:rFonts w:ascii="黑体" w:eastAsia="黑体" w:hAnsi="黑体" w:hint="eastAsia"/>
          <w:color w:val="000000" w:themeColor="text1"/>
          <w:sz w:val="32"/>
          <w:szCs w:val="32"/>
        </w:rPr>
        <w:lastRenderedPageBreak/>
        <w:t>第十七条</w:t>
      </w:r>
      <w:r w:rsidRPr="005D5A17">
        <w:rPr>
          <w:rFonts w:ascii="仿宋_GB2312" w:eastAsia="仿宋_GB2312" w:hint="eastAsia"/>
          <w:color w:val="000000" w:themeColor="text1"/>
          <w:sz w:val="32"/>
          <w:szCs w:val="32"/>
        </w:rPr>
        <w:t>   </w:t>
      </w:r>
      <w:r w:rsidR="00BF7A9D" w:rsidRPr="005D5A17">
        <w:rPr>
          <w:rFonts w:ascii="仿宋_GB2312" w:eastAsia="仿宋_GB2312" w:hAnsi="宋体" w:hint="eastAsia"/>
          <w:color w:val="000000" w:themeColor="text1"/>
          <w:sz w:val="32"/>
          <w:szCs w:val="32"/>
        </w:rPr>
        <w:t>根据委员任职条件要求，可通过委员推荐或采用公开招募的方式征集候选人员；医院医学伦理工作领导小组根据候选人员资质并根据审查工作需要决定是否聘任委员；主任委员、副主任委员、委员和秘书由医院医学伦理工作领导小组任命。当选委员、秘书以医院发文的方式正式聘任。</w:t>
      </w:r>
    </w:p>
    <w:p w14:paraId="68140B64" w14:textId="7B54A672" w:rsidR="003308C6" w:rsidRPr="005D5A17" w:rsidRDefault="00D1486F" w:rsidP="005D5A17">
      <w:pPr>
        <w:ind w:firstLineChars="196" w:firstLine="627"/>
        <w:rPr>
          <w:rFonts w:ascii="仿宋_GB2312" w:eastAsia="仿宋_GB2312" w:hAnsi="宋体" w:cs="宋体"/>
          <w:color w:val="000000" w:themeColor="text1"/>
          <w:sz w:val="32"/>
          <w:szCs w:val="32"/>
        </w:rPr>
      </w:pPr>
      <w:r w:rsidRPr="00B870A1">
        <w:rPr>
          <w:rStyle w:val="ac"/>
          <w:rFonts w:ascii="黑体" w:eastAsia="黑体" w:hAnsi="黑体" w:cs="宋体" w:hint="eastAsia"/>
          <w:b w:val="0"/>
          <w:bCs/>
          <w:color w:val="000000" w:themeColor="text1"/>
          <w:sz w:val="32"/>
          <w:szCs w:val="32"/>
        </w:rPr>
        <w:t>第十八</w:t>
      </w:r>
      <w:r w:rsidRPr="005D5A17">
        <w:rPr>
          <w:rStyle w:val="ac"/>
          <w:rFonts w:ascii="仿宋_GB2312" w:eastAsia="仿宋_GB2312" w:hAnsi="宋体" w:cs="宋体" w:hint="eastAsia"/>
          <w:color w:val="000000" w:themeColor="text1"/>
          <w:sz w:val="32"/>
          <w:szCs w:val="32"/>
        </w:rPr>
        <w:t xml:space="preserve">条 </w:t>
      </w:r>
      <w:r w:rsidRPr="005D5A17">
        <w:rPr>
          <w:rFonts w:ascii="仿宋_GB2312" w:eastAsia="仿宋_GB2312" w:hAnsi="宋体" w:cs="宋体" w:hint="eastAsia"/>
          <w:color w:val="000000" w:themeColor="text1"/>
          <w:sz w:val="32"/>
          <w:szCs w:val="32"/>
        </w:rPr>
        <w:t>接受任命的伦理委员会委员和秘书应参加生物医学研究伦理、GCP等相关法律法规、临床试验伦理审查技术指南以及标准操作规程等培训，应签署利益冲突声明和保密协议，并同意公开自己的姓名、职业和隶属机构，同意公开与参加伦理审查工作相关的劳务补偿。</w:t>
      </w:r>
    </w:p>
    <w:p w14:paraId="6405E92C" w14:textId="512B43B7" w:rsidR="003308C6" w:rsidRPr="005D5A17" w:rsidRDefault="00D1486F" w:rsidP="005D5A17">
      <w:pPr>
        <w:ind w:firstLineChars="196" w:firstLine="627"/>
        <w:rPr>
          <w:rFonts w:ascii="仿宋_GB2312" w:eastAsia="仿宋_GB2312" w:hAnsi="宋体" w:cs="宋体"/>
          <w:color w:val="000000" w:themeColor="text1"/>
          <w:sz w:val="32"/>
          <w:szCs w:val="32"/>
        </w:rPr>
      </w:pPr>
      <w:r w:rsidRPr="00B870A1">
        <w:rPr>
          <w:rStyle w:val="ac"/>
          <w:rFonts w:ascii="黑体" w:eastAsia="黑体" w:hAnsi="黑体" w:cs="宋体" w:hint="eastAsia"/>
          <w:b w:val="0"/>
          <w:bCs/>
          <w:color w:val="000000" w:themeColor="text1"/>
          <w:sz w:val="32"/>
          <w:szCs w:val="32"/>
        </w:rPr>
        <w:t>第十九条</w:t>
      </w:r>
      <w:r w:rsidRPr="005D5A17">
        <w:rPr>
          <w:rStyle w:val="ac"/>
          <w:rFonts w:ascii="仿宋_GB2312" w:eastAsia="仿宋_GB2312" w:hAnsi="Times New Roman" w:cs="Times New Roman" w:hint="eastAsia"/>
          <w:color w:val="000000" w:themeColor="text1"/>
          <w:sz w:val="32"/>
          <w:szCs w:val="32"/>
        </w:rPr>
        <w:t>  </w:t>
      </w:r>
      <w:r w:rsidRPr="005D5A17">
        <w:rPr>
          <w:rFonts w:ascii="仿宋_GB2312" w:eastAsia="仿宋_GB2312" w:hAnsi="宋体" w:cs="宋体" w:hint="eastAsia"/>
          <w:color w:val="000000" w:themeColor="text1"/>
          <w:sz w:val="32"/>
          <w:szCs w:val="32"/>
        </w:rPr>
        <w:t>伦理委员会设主任委员1名，副主任委员2名，委员若干名，秘书2名。</w:t>
      </w:r>
    </w:p>
    <w:p w14:paraId="51CF21C3" w14:textId="03D1B35A" w:rsidR="003308C6" w:rsidRPr="005D5A17" w:rsidRDefault="00D1486F" w:rsidP="005D5A17">
      <w:pPr>
        <w:ind w:firstLineChars="196" w:firstLine="627"/>
        <w:rPr>
          <w:rFonts w:ascii="仿宋_GB2312" w:eastAsia="仿宋_GB2312" w:hAnsi="宋体" w:cs="宋体"/>
          <w:color w:val="000000" w:themeColor="text1"/>
          <w:sz w:val="32"/>
          <w:szCs w:val="32"/>
        </w:rPr>
      </w:pPr>
      <w:r w:rsidRPr="00B870A1">
        <w:rPr>
          <w:rStyle w:val="ac"/>
          <w:rFonts w:ascii="黑体" w:eastAsia="黑体" w:hAnsi="黑体" w:cs="宋体" w:hint="eastAsia"/>
          <w:b w:val="0"/>
          <w:bCs/>
          <w:color w:val="000000" w:themeColor="text1"/>
          <w:sz w:val="32"/>
          <w:szCs w:val="32"/>
        </w:rPr>
        <w:t>第二十条</w:t>
      </w:r>
      <w:r w:rsidRPr="005D5A17">
        <w:rPr>
          <w:rStyle w:val="ac"/>
          <w:rFonts w:ascii="仿宋_GB2312" w:eastAsia="仿宋_GB2312" w:hAnsi="Times New Roman" w:cs="Times New Roman" w:hint="eastAsia"/>
          <w:color w:val="000000" w:themeColor="text1"/>
          <w:sz w:val="32"/>
          <w:szCs w:val="32"/>
        </w:rPr>
        <w:t>  </w:t>
      </w:r>
      <w:r w:rsidRPr="005D5A17">
        <w:rPr>
          <w:rFonts w:ascii="仿宋_GB2312" w:eastAsia="仿宋_GB2312" w:hAnsi="宋体" w:cs="宋体" w:hint="eastAsia"/>
          <w:color w:val="000000" w:themeColor="text1"/>
          <w:sz w:val="32"/>
          <w:szCs w:val="32"/>
        </w:rPr>
        <w:t>主任委员主持伦理委员会工作，负责主持审查会议，审签会议记录和伦理决定文件等。主任委员缺席或回避时，可以委托或授权副主任委员履行主任委员的职责。</w:t>
      </w:r>
    </w:p>
    <w:p w14:paraId="124F1B72" w14:textId="37F480DB" w:rsidR="003308C6" w:rsidRPr="005D5A17" w:rsidRDefault="00D1486F" w:rsidP="005D5A17">
      <w:pPr>
        <w:ind w:firstLineChars="196" w:firstLine="627"/>
        <w:rPr>
          <w:rFonts w:ascii="仿宋_GB2312" w:eastAsia="仿宋_GB2312" w:hAnsi="宋体" w:cs="宋体"/>
          <w:color w:val="000000" w:themeColor="text1"/>
          <w:sz w:val="32"/>
          <w:szCs w:val="32"/>
        </w:rPr>
      </w:pPr>
      <w:r w:rsidRPr="00B870A1">
        <w:rPr>
          <w:rStyle w:val="ac"/>
          <w:rFonts w:ascii="黑体" w:eastAsia="黑体" w:hAnsi="黑体" w:cs="宋体" w:hint="eastAsia"/>
          <w:b w:val="0"/>
          <w:bCs/>
          <w:color w:val="000000" w:themeColor="text1"/>
          <w:sz w:val="32"/>
          <w:szCs w:val="32"/>
        </w:rPr>
        <w:t>第二十一条</w:t>
      </w:r>
      <w:r w:rsidRPr="005D5A17">
        <w:rPr>
          <w:rStyle w:val="ac"/>
          <w:rFonts w:ascii="仿宋_GB2312" w:eastAsia="仿宋_GB2312" w:hAnsi="Times New Roman" w:cs="Times New Roman" w:hint="eastAsia"/>
          <w:color w:val="000000" w:themeColor="text1"/>
          <w:sz w:val="32"/>
          <w:szCs w:val="32"/>
        </w:rPr>
        <w:t> </w:t>
      </w:r>
      <w:r w:rsidRPr="005D5A17">
        <w:rPr>
          <w:rFonts w:ascii="仿宋_GB2312" w:eastAsia="仿宋_GB2312" w:hAnsi="Times New Roman" w:cs="Times New Roman" w:hint="eastAsia"/>
          <w:color w:val="000000" w:themeColor="text1"/>
          <w:sz w:val="32"/>
          <w:szCs w:val="32"/>
        </w:rPr>
        <w:t> </w:t>
      </w:r>
      <w:r w:rsidRPr="005D5A17">
        <w:rPr>
          <w:rFonts w:ascii="仿宋_GB2312" w:eastAsia="仿宋_GB2312" w:hAnsi="宋体" w:cs="宋体" w:hint="eastAsia"/>
          <w:color w:val="000000" w:themeColor="text1"/>
          <w:sz w:val="32"/>
          <w:szCs w:val="32"/>
        </w:rPr>
        <w:t>伦理委员会每届任期5年。</w:t>
      </w:r>
    </w:p>
    <w:p w14:paraId="7FDCA393" w14:textId="2A1FD236" w:rsidR="003308C6" w:rsidRPr="005D5A17" w:rsidRDefault="00D1486F" w:rsidP="005D5A17">
      <w:pPr>
        <w:ind w:firstLineChars="196" w:firstLine="627"/>
        <w:rPr>
          <w:rFonts w:ascii="仿宋_GB2312" w:eastAsia="仿宋_GB2312" w:hAnsi="宋体" w:cs="宋体"/>
          <w:color w:val="000000" w:themeColor="text1"/>
          <w:sz w:val="32"/>
          <w:szCs w:val="32"/>
        </w:rPr>
      </w:pPr>
      <w:r w:rsidRPr="00B870A1">
        <w:rPr>
          <w:rStyle w:val="ac"/>
          <w:rFonts w:ascii="黑体" w:eastAsia="黑体" w:hAnsi="黑体" w:cs="宋体" w:hint="eastAsia"/>
          <w:b w:val="0"/>
          <w:bCs/>
          <w:color w:val="000000" w:themeColor="text1"/>
          <w:sz w:val="32"/>
          <w:szCs w:val="32"/>
        </w:rPr>
        <w:t>第二十二条</w:t>
      </w:r>
      <w:r w:rsidRPr="005D5A17">
        <w:rPr>
          <w:rStyle w:val="ac"/>
          <w:rFonts w:ascii="仿宋_GB2312" w:eastAsia="仿宋_GB2312" w:hAnsi="Times New Roman" w:cs="Times New Roman" w:hint="eastAsia"/>
          <w:color w:val="000000" w:themeColor="text1"/>
          <w:sz w:val="32"/>
          <w:szCs w:val="32"/>
        </w:rPr>
        <w:t> </w:t>
      </w:r>
      <w:r w:rsidRPr="005D5A17">
        <w:rPr>
          <w:rFonts w:ascii="仿宋_GB2312" w:eastAsia="仿宋_GB2312" w:hAnsi="Times New Roman" w:cs="Times New Roman" w:hint="eastAsia"/>
          <w:color w:val="000000" w:themeColor="text1"/>
          <w:sz w:val="32"/>
          <w:szCs w:val="32"/>
        </w:rPr>
        <w:t> </w:t>
      </w:r>
      <w:r w:rsidRPr="005D5A17">
        <w:rPr>
          <w:rFonts w:ascii="仿宋_GB2312" w:eastAsia="仿宋_GB2312" w:hAnsi="宋体" w:cs="宋体" w:hint="eastAsia"/>
          <w:color w:val="000000" w:themeColor="text1"/>
          <w:sz w:val="32"/>
          <w:szCs w:val="32"/>
        </w:rPr>
        <w:t>期满换届应考虑保证伦理委员会工作的连续性，审查能力的发展，委员的专业类别，以及不断吸收新的观点和方法。</w:t>
      </w:r>
    </w:p>
    <w:p w14:paraId="4E7C4353" w14:textId="5F6F0464" w:rsidR="003308C6" w:rsidRPr="005D5A17" w:rsidRDefault="00D1486F" w:rsidP="005D5A17">
      <w:pPr>
        <w:ind w:firstLineChars="196" w:firstLine="627"/>
        <w:rPr>
          <w:rFonts w:ascii="仿宋_GB2312" w:eastAsia="仿宋_GB2312" w:hAnsi="宋体" w:cs="宋体"/>
          <w:color w:val="000000" w:themeColor="text1"/>
          <w:sz w:val="32"/>
          <w:szCs w:val="32"/>
        </w:rPr>
      </w:pPr>
      <w:r w:rsidRPr="00B870A1">
        <w:rPr>
          <w:rStyle w:val="ac"/>
          <w:rFonts w:ascii="黑体" w:eastAsia="黑体" w:hAnsi="黑体" w:cs="宋体" w:hint="eastAsia"/>
          <w:b w:val="0"/>
          <w:bCs/>
          <w:color w:val="000000" w:themeColor="text1"/>
          <w:sz w:val="32"/>
          <w:szCs w:val="32"/>
        </w:rPr>
        <w:t>第二十三条</w:t>
      </w:r>
      <w:r w:rsidRPr="005D5A17">
        <w:rPr>
          <w:rStyle w:val="ac"/>
          <w:rFonts w:ascii="仿宋_GB2312" w:eastAsia="仿宋_GB2312" w:hAnsi="Times New Roman" w:cs="Times New Roman" w:hint="eastAsia"/>
          <w:color w:val="000000" w:themeColor="text1"/>
          <w:sz w:val="32"/>
          <w:szCs w:val="32"/>
        </w:rPr>
        <w:t> </w:t>
      </w:r>
      <w:r w:rsidRPr="005D5A17">
        <w:rPr>
          <w:rFonts w:ascii="仿宋_GB2312" w:eastAsia="仿宋_GB2312" w:hAnsi="Times New Roman" w:cs="Times New Roman" w:hint="eastAsia"/>
          <w:color w:val="000000" w:themeColor="text1"/>
          <w:sz w:val="32"/>
          <w:szCs w:val="32"/>
        </w:rPr>
        <w:t> </w:t>
      </w:r>
      <w:r w:rsidRPr="005D5A17">
        <w:rPr>
          <w:rFonts w:ascii="仿宋_GB2312" w:eastAsia="仿宋_GB2312" w:hAnsi="宋体" w:cs="宋体" w:hint="eastAsia"/>
          <w:color w:val="000000" w:themeColor="text1"/>
          <w:sz w:val="32"/>
          <w:szCs w:val="32"/>
        </w:rPr>
        <w:t>以下情况可以免去委员资格：</w:t>
      </w:r>
      <w:bookmarkStart w:id="5" w:name="_Hlk47545296"/>
      <w:r w:rsidRPr="005D5A17">
        <w:rPr>
          <w:rFonts w:ascii="仿宋_GB2312" w:eastAsia="仿宋_GB2312" w:hAnsi="宋体" w:cs="宋体" w:hint="eastAsia"/>
          <w:color w:val="000000" w:themeColor="text1"/>
          <w:sz w:val="32"/>
          <w:szCs w:val="32"/>
        </w:rPr>
        <w:t>本人可申请辞去委员职务者；因各种原因长期无法参加伦理审查会议者；</w:t>
      </w:r>
      <w:r w:rsidRPr="005D5A17">
        <w:rPr>
          <w:rFonts w:ascii="仿宋_GB2312" w:eastAsia="仿宋_GB2312" w:hAnsi="宋体" w:cs="宋体" w:hint="eastAsia"/>
          <w:color w:val="000000" w:themeColor="text1"/>
          <w:sz w:val="32"/>
          <w:szCs w:val="32"/>
        </w:rPr>
        <w:lastRenderedPageBreak/>
        <w:t>因健康或工作调离等原因，不能继续履行委员职责者；因行为道德规范与委员职责相违背（如与审查项目存在利益冲突而不主动声明），不适宜继续担任委员者。</w:t>
      </w:r>
      <w:bookmarkEnd w:id="5"/>
    </w:p>
    <w:p w14:paraId="102FA9FC" w14:textId="69A2C066"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B870A1">
        <w:rPr>
          <w:rStyle w:val="ac"/>
          <w:rFonts w:ascii="黑体" w:eastAsia="黑体" w:hAnsi="黑体" w:cs="宋体" w:hint="eastAsia"/>
          <w:b w:val="0"/>
          <w:bCs/>
          <w:color w:val="000000" w:themeColor="text1"/>
          <w:sz w:val="32"/>
          <w:szCs w:val="32"/>
        </w:rPr>
        <w:t>第二十四条</w:t>
      </w:r>
      <w:r w:rsidRPr="005D5A17">
        <w:rPr>
          <w:rStyle w:val="ac"/>
          <w:rFonts w:ascii="仿宋_GB2312" w:eastAsia="仿宋_GB2312" w:hAnsi="宋体" w:cs="宋体" w:hint="eastAsia"/>
          <w:color w:val="000000" w:themeColor="text1"/>
          <w:sz w:val="32"/>
          <w:szCs w:val="32"/>
        </w:rPr>
        <w:t xml:space="preserve"> </w:t>
      </w:r>
      <w:r w:rsidRPr="005D5A17">
        <w:rPr>
          <w:rFonts w:ascii="仿宋_GB2312" w:eastAsia="仿宋_GB2312" w:hAnsi="宋体" w:cs="宋体" w:hint="eastAsia"/>
          <w:color w:val="000000" w:themeColor="text1"/>
          <w:sz w:val="32"/>
          <w:szCs w:val="32"/>
        </w:rPr>
        <w:t>如果委员专业知识不能胜任某临床研究项目的审查，或某临床研究项目的受试者与委员的社会与文化背景明显不同时，可以聘请独立顾问。独立顾问应邀对临床研究项目的某方面问题提供咨询意见，但不具有伦理审查表决权。独立顾问应签署保密协议和利益冲突声明。独立顾问可以是伦理或法律方面的、特定疾病或方法学的专家，或者是特殊疾病人群、特定地区人群/族群或其他特定利益团体的代表。</w:t>
      </w:r>
    </w:p>
    <w:p w14:paraId="0F98F26E" w14:textId="77777777" w:rsidR="003308C6" w:rsidRPr="005D5A17" w:rsidRDefault="003308C6"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p>
    <w:p w14:paraId="020168E6" w14:textId="0BFD18AC" w:rsidR="003308C6" w:rsidRPr="00B870A1" w:rsidRDefault="00D1486F" w:rsidP="005D5A17">
      <w:pPr>
        <w:pStyle w:val="ab"/>
        <w:widowControl/>
        <w:spacing w:beforeAutospacing="0" w:afterAutospacing="0"/>
        <w:jc w:val="center"/>
        <w:rPr>
          <w:rFonts w:ascii="黑体" w:eastAsia="黑体" w:hAnsi="黑体" w:cs="宋体"/>
          <w:b/>
          <w:bCs/>
          <w:color w:val="000000" w:themeColor="text1"/>
          <w:sz w:val="32"/>
          <w:szCs w:val="32"/>
        </w:rPr>
      </w:pPr>
      <w:r w:rsidRPr="00B870A1">
        <w:rPr>
          <w:rStyle w:val="ac"/>
          <w:rFonts w:ascii="黑体" w:eastAsia="黑体" w:hAnsi="黑体" w:cs="宋体" w:hint="eastAsia"/>
          <w:b w:val="0"/>
          <w:bCs/>
          <w:color w:val="000000" w:themeColor="text1"/>
          <w:sz w:val="32"/>
          <w:szCs w:val="32"/>
        </w:rPr>
        <w:t>第四章</w:t>
      </w:r>
      <w:r w:rsidR="001A45D9">
        <w:rPr>
          <w:rStyle w:val="ac"/>
          <w:rFonts w:ascii="黑体" w:eastAsia="黑体" w:hAnsi="黑体" w:cs="宋体"/>
          <w:b w:val="0"/>
          <w:bCs/>
          <w:color w:val="000000" w:themeColor="text1"/>
          <w:sz w:val="32"/>
          <w:szCs w:val="32"/>
        </w:rPr>
        <w:t xml:space="preserve"> </w:t>
      </w:r>
      <w:r w:rsidRPr="00B870A1">
        <w:rPr>
          <w:rStyle w:val="ac"/>
          <w:rFonts w:ascii="黑体" w:eastAsia="黑体" w:hAnsi="黑体" w:cs="宋体" w:hint="eastAsia"/>
          <w:b w:val="0"/>
          <w:bCs/>
          <w:color w:val="000000" w:themeColor="text1"/>
          <w:sz w:val="32"/>
          <w:szCs w:val="32"/>
        </w:rPr>
        <w:t>伦理审查申请与受理</w:t>
      </w:r>
    </w:p>
    <w:p w14:paraId="0B21E459" w14:textId="7B1BDDCE" w:rsidR="003308C6" w:rsidRPr="005D5A17" w:rsidRDefault="00D1486F" w:rsidP="005D5A17">
      <w:pPr>
        <w:ind w:firstLineChars="196" w:firstLine="627"/>
        <w:rPr>
          <w:rFonts w:ascii="仿宋_GB2312" w:eastAsia="仿宋_GB2312"/>
          <w:color w:val="000000" w:themeColor="text1"/>
          <w:sz w:val="32"/>
          <w:szCs w:val="32"/>
        </w:rPr>
      </w:pPr>
      <w:r w:rsidRPr="00B870A1">
        <w:rPr>
          <w:rStyle w:val="ac"/>
          <w:rFonts w:ascii="黑体" w:eastAsia="黑体" w:hAnsi="黑体" w:cs="宋体" w:hint="eastAsia"/>
          <w:b w:val="0"/>
          <w:bCs/>
          <w:color w:val="000000" w:themeColor="text1"/>
          <w:sz w:val="32"/>
          <w:szCs w:val="32"/>
        </w:rPr>
        <w:t xml:space="preserve">第二十五条 </w:t>
      </w:r>
      <w:r w:rsidRPr="005D5A17">
        <w:rPr>
          <w:rFonts w:ascii="仿宋_GB2312" w:eastAsia="仿宋_GB2312" w:hAnsi="宋体" w:cs="宋体" w:hint="eastAsia"/>
          <w:color w:val="000000" w:themeColor="text1"/>
          <w:sz w:val="32"/>
          <w:szCs w:val="32"/>
        </w:rPr>
        <w:t>伦理委员会应就伦理审查申请相关事宜做出明确规定，制定相关指南。应向伦理审查申请人提供涉及伦理审查事项的咨询服务，审查申请所需要的申请表格及其他文件的范本。申请人须按伦理委员会伦理审查申请指南的要求提交伦理审查申请，并准备相应的送</w:t>
      </w:r>
      <w:r w:rsidRPr="005D5A17">
        <w:rPr>
          <w:rFonts w:ascii="仿宋_GB2312" w:eastAsia="仿宋_GB2312" w:hint="eastAsia"/>
          <w:color w:val="000000" w:themeColor="text1"/>
          <w:sz w:val="32"/>
          <w:szCs w:val="32"/>
        </w:rPr>
        <w:t>审文件。</w:t>
      </w:r>
    </w:p>
    <w:p w14:paraId="2E41E4EE" w14:textId="38CD13B8" w:rsidR="003308C6" w:rsidRPr="005D5A17" w:rsidRDefault="00D1486F" w:rsidP="005D5A17">
      <w:pPr>
        <w:ind w:firstLineChars="196" w:firstLine="627"/>
        <w:rPr>
          <w:rFonts w:ascii="仿宋_GB2312" w:eastAsia="仿宋_GB2312"/>
          <w:color w:val="000000" w:themeColor="text1"/>
          <w:sz w:val="32"/>
          <w:szCs w:val="32"/>
        </w:rPr>
      </w:pPr>
      <w:r w:rsidRPr="00B870A1">
        <w:rPr>
          <w:rFonts w:ascii="黑体" w:eastAsia="黑体" w:hAnsi="黑体" w:hint="eastAsia"/>
          <w:color w:val="000000" w:themeColor="text1"/>
          <w:sz w:val="32"/>
          <w:szCs w:val="32"/>
        </w:rPr>
        <w:t>第二十六条</w:t>
      </w:r>
      <w:r w:rsidR="00B870A1">
        <w:rPr>
          <w:rFonts w:ascii="仿宋_GB2312" w:eastAsia="仿宋_GB2312"/>
          <w:color w:val="000000" w:themeColor="text1"/>
          <w:sz w:val="32"/>
          <w:szCs w:val="32"/>
        </w:rPr>
        <w:t xml:space="preserve"> </w:t>
      </w:r>
      <w:r w:rsidRPr="005D5A17">
        <w:rPr>
          <w:rFonts w:ascii="仿宋_GB2312" w:eastAsia="仿宋_GB2312" w:hint="eastAsia"/>
          <w:color w:val="000000" w:themeColor="text1"/>
          <w:sz w:val="32"/>
          <w:szCs w:val="32"/>
        </w:rPr>
        <w:t>伦理委员会在收到伦理审查申请人的申请后，应对送审文件进行形式审查。</w:t>
      </w:r>
    </w:p>
    <w:p w14:paraId="0E20466B" w14:textId="4D8C78BA" w:rsidR="008C032E" w:rsidRPr="008C032E" w:rsidRDefault="00D1486F" w:rsidP="00CF7723">
      <w:pPr>
        <w:ind w:firstLineChars="196" w:firstLine="627"/>
        <w:rPr>
          <w:rFonts w:ascii="仿宋_GB2312" w:eastAsia="仿宋_GB2312" w:hAnsi="宋体" w:cs="宋体" w:hint="eastAsia"/>
          <w:color w:val="000000" w:themeColor="text1"/>
          <w:sz w:val="32"/>
          <w:szCs w:val="32"/>
        </w:rPr>
      </w:pPr>
      <w:r w:rsidRPr="00B870A1">
        <w:rPr>
          <w:rFonts w:ascii="黑体" w:eastAsia="黑体" w:hAnsi="黑体" w:hint="eastAsia"/>
          <w:color w:val="000000" w:themeColor="text1"/>
          <w:sz w:val="32"/>
          <w:szCs w:val="32"/>
        </w:rPr>
        <w:t>第二十七条</w:t>
      </w:r>
      <w:r w:rsidRPr="005D5A17">
        <w:rPr>
          <w:rFonts w:ascii="仿宋_GB2312" w:eastAsia="仿宋_GB2312" w:hint="eastAsia"/>
          <w:color w:val="000000" w:themeColor="text1"/>
          <w:sz w:val="32"/>
          <w:szCs w:val="32"/>
        </w:rPr>
        <w:t>  </w:t>
      </w:r>
      <w:r w:rsidRPr="005D5A17">
        <w:rPr>
          <w:rFonts w:ascii="仿宋_GB2312" w:eastAsia="仿宋_GB2312" w:hint="eastAsia"/>
          <w:color w:val="000000" w:themeColor="text1"/>
          <w:sz w:val="32"/>
          <w:szCs w:val="32"/>
        </w:rPr>
        <w:t>送审文件的完整性和要素通过形式审查，秘书发送受理通知</w:t>
      </w:r>
      <w:r w:rsidRPr="005D5A17">
        <w:rPr>
          <w:rFonts w:ascii="仿宋_GB2312" w:eastAsia="仿宋_GB2312" w:hAnsi="宋体" w:cs="宋体" w:hint="eastAsia"/>
          <w:color w:val="000000" w:themeColor="text1"/>
          <w:sz w:val="32"/>
          <w:szCs w:val="32"/>
        </w:rPr>
        <w:t>。</w:t>
      </w:r>
    </w:p>
    <w:p w14:paraId="154C0B40" w14:textId="17CDEF6D" w:rsidR="003308C6" w:rsidRPr="00B870A1" w:rsidRDefault="00D1486F" w:rsidP="005D5A17">
      <w:pPr>
        <w:pStyle w:val="ab"/>
        <w:widowControl/>
        <w:spacing w:beforeAutospacing="0" w:afterAutospacing="0"/>
        <w:jc w:val="center"/>
        <w:rPr>
          <w:rStyle w:val="ac"/>
          <w:rFonts w:ascii="黑体" w:eastAsia="黑体" w:hAnsi="黑体"/>
          <w:bCs/>
        </w:rPr>
      </w:pPr>
      <w:r w:rsidRPr="00B870A1">
        <w:rPr>
          <w:rStyle w:val="ac"/>
          <w:rFonts w:ascii="黑体" w:eastAsia="黑体" w:hAnsi="黑体" w:cs="宋体" w:hint="eastAsia"/>
          <w:b w:val="0"/>
          <w:bCs/>
          <w:color w:val="000000" w:themeColor="text1"/>
          <w:sz w:val="32"/>
          <w:szCs w:val="32"/>
        </w:rPr>
        <w:lastRenderedPageBreak/>
        <w:t>第五章</w:t>
      </w:r>
      <w:r w:rsidR="001A45D9">
        <w:rPr>
          <w:rStyle w:val="ac"/>
          <w:rFonts w:ascii="黑体" w:eastAsia="黑体" w:hAnsi="黑体" w:cs="宋体"/>
          <w:b w:val="0"/>
          <w:bCs/>
          <w:color w:val="000000" w:themeColor="text1"/>
          <w:sz w:val="32"/>
          <w:szCs w:val="32"/>
        </w:rPr>
        <w:t xml:space="preserve"> </w:t>
      </w:r>
      <w:r w:rsidRPr="00B870A1">
        <w:rPr>
          <w:rStyle w:val="ac"/>
          <w:rFonts w:ascii="黑体" w:eastAsia="黑体" w:hAnsi="黑体" w:cs="宋体" w:hint="eastAsia"/>
          <w:b w:val="0"/>
          <w:bCs/>
          <w:color w:val="000000" w:themeColor="text1"/>
          <w:sz w:val="32"/>
          <w:szCs w:val="32"/>
        </w:rPr>
        <w:t>伦理审查</w:t>
      </w:r>
    </w:p>
    <w:p w14:paraId="21584B14" w14:textId="1518C058" w:rsidR="003308C6" w:rsidRPr="005D5A17" w:rsidRDefault="00D1486F" w:rsidP="005D5A17">
      <w:pPr>
        <w:ind w:firstLineChars="196" w:firstLine="627"/>
        <w:rPr>
          <w:rFonts w:ascii="仿宋_GB2312" w:eastAsia="仿宋_GB2312"/>
          <w:color w:val="000000" w:themeColor="text1"/>
          <w:sz w:val="32"/>
          <w:szCs w:val="32"/>
        </w:rPr>
      </w:pPr>
      <w:r w:rsidRPr="00B870A1">
        <w:rPr>
          <w:rFonts w:ascii="黑体" w:eastAsia="黑体" w:hAnsi="黑体" w:hint="eastAsia"/>
          <w:color w:val="000000" w:themeColor="text1"/>
          <w:sz w:val="32"/>
          <w:szCs w:val="32"/>
        </w:rPr>
        <w:t>第二十八条</w:t>
      </w:r>
      <w:r w:rsidRPr="005D5A17">
        <w:rPr>
          <w:rFonts w:ascii="仿宋_GB2312" w:eastAsia="仿宋_GB2312" w:hint="eastAsia"/>
          <w:color w:val="000000" w:themeColor="text1"/>
          <w:sz w:val="32"/>
          <w:szCs w:val="32"/>
        </w:rPr>
        <w:t>  </w:t>
      </w:r>
      <w:r w:rsidRPr="005D5A17">
        <w:rPr>
          <w:rFonts w:ascii="仿宋_GB2312" w:eastAsia="仿宋_GB2312" w:hint="eastAsia"/>
          <w:color w:val="000000" w:themeColor="text1"/>
          <w:sz w:val="32"/>
          <w:szCs w:val="32"/>
        </w:rPr>
        <w:t>伦理委员会的审查方式有会议审查、紧急会议审查、快速审查。</w:t>
      </w:r>
    </w:p>
    <w:p w14:paraId="5344F3EA" w14:textId="3F6EA640" w:rsidR="003308C6" w:rsidRPr="005D5A17" w:rsidRDefault="00D1486F" w:rsidP="005D5A17">
      <w:pPr>
        <w:ind w:firstLineChars="196" w:firstLine="627"/>
        <w:rPr>
          <w:rFonts w:ascii="仿宋_GB2312" w:eastAsia="仿宋_GB2312"/>
          <w:color w:val="000000" w:themeColor="text1"/>
          <w:sz w:val="32"/>
          <w:szCs w:val="32"/>
        </w:rPr>
      </w:pPr>
      <w:r w:rsidRPr="00B870A1">
        <w:rPr>
          <w:rFonts w:ascii="黑体" w:eastAsia="黑体" w:hAnsi="黑体" w:hint="eastAsia"/>
          <w:color w:val="000000" w:themeColor="text1"/>
          <w:sz w:val="32"/>
          <w:szCs w:val="32"/>
        </w:rPr>
        <w:t>第二十九条</w:t>
      </w:r>
      <w:r w:rsidRPr="005D5A17">
        <w:rPr>
          <w:rFonts w:ascii="仿宋_GB2312" w:eastAsia="仿宋_GB2312" w:hint="eastAsia"/>
          <w:color w:val="000000" w:themeColor="text1"/>
          <w:sz w:val="32"/>
          <w:szCs w:val="32"/>
        </w:rPr>
        <w:t>  </w:t>
      </w:r>
      <w:r w:rsidRPr="005D5A17">
        <w:rPr>
          <w:rFonts w:ascii="仿宋_GB2312" w:eastAsia="仿宋_GB2312" w:hint="eastAsia"/>
          <w:color w:val="000000" w:themeColor="text1"/>
          <w:sz w:val="32"/>
          <w:szCs w:val="32"/>
        </w:rPr>
        <w:t>实行主审制，为每个审查项目应安排主审委员，填写主审意见表。会议审查是伦理委员会主要的审查工作方式。研究过程中出现重大或严重问题，危及受试者安全，应召开紧急会议审查。快速审查是会议审查的补充形式。</w:t>
      </w:r>
    </w:p>
    <w:p w14:paraId="174E33F3" w14:textId="39B60628" w:rsidR="003308C6" w:rsidRPr="005D5A17" w:rsidRDefault="00D1486F" w:rsidP="005D5A17">
      <w:pPr>
        <w:ind w:firstLineChars="196" w:firstLine="627"/>
        <w:rPr>
          <w:rFonts w:ascii="仿宋_GB2312" w:eastAsia="仿宋_GB2312"/>
          <w:color w:val="000000" w:themeColor="text1"/>
          <w:sz w:val="32"/>
          <w:szCs w:val="32"/>
        </w:rPr>
      </w:pPr>
      <w:r w:rsidRPr="00B870A1">
        <w:rPr>
          <w:rFonts w:ascii="黑体" w:eastAsia="黑体" w:hAnsi="黑体" w:hint="eastAsia"/>
          <w:color w:val="000000" w:themeColor="text1"/>
          <w:sz w:val="32"/>
          <w:szCs w:val="32"/>
        </w:rPr>
        <w:t>第三十条</w:t>
      </w:r>
      <w:r w:rsidR="00B870A1">
        <w:rPr>
          <w:rFonts w:ascii="仿宋_GB2312" w:eastAsia="仿宋_GB2312"/>
          <w:color w:val="000000" w:themeColor="text1"/>
          <w:sz w:val="32"/>
          <w:szCs w:val="32"/>
        </w:rPr>
        <w:t xml:space="preserve"> </w:t>
      </w:r>
      <w:r w:rsidRPr="005D5A17">
        <w:rPr>
          <w:rFonts w:ascii="仿宋_GB2312" w:eastAsia="仿宋_GB2312" w:hint="eastAsia"/>
          <w:color w:val="000000" w:themeColor="text1"/>
          <w:sz w:val="32"/>
          <w:szCs w:val="32"/>
        </w:rPr>
        <w:t>伦理委员会原则上每个月召开一次伦理审查会议。</w:t>
      </w:r>
    </w:p>
    <w:p w14:paraId="2E2B9FE2" w14:textId="499278EE" w:rsidR="003308C6" w:rsidRPr="005D5A17" w:rsidRDefault="00D1486F" w:rsidP="005D5A17">
      <w:pPr>
        <w:ind w:firstLineChars="196" w:firstLine="627"/>
        <w:rPr>
          <w:rFonts w:ascii="仿宋_GB2312" w:eastAsia="仿宋_GB2312"/>
          <w:color w:val="000000" w:themeColor="text1"/>
          <w:sz w:val="32"/>
          <w:szCs w:val="32"/>
        </w:rPr>
      </w:pPr>
      <w:r w:rsidRPr="00B870A1">
        <w:rPr>
          <w:rFonts w:ascii="黑体" w:eastAsia="黑体" w:hAnsi="黑体" w:hint="eastAsia"/>
          <w:color w:val="000000" w:themeColor="text1"/>
          <w:sz w:val="32"/>
          <w:szCs w:val="32"/>
        </w:rPr>
        <w:t>第三十一条</w:t>
      </w:r>
      <w:r w:rsidRPr="005D5A17">
        <w:rPr>
          <w:rFonts w:ascii="仿宋_GB2312" w:eastAsia="仿宋_GB2312" w:hint="eastAsia"/>
          <w:color w:val="000000" w:themeColor="text1"/>
          <w:sz w:val="32"/>
          <w:szCs w:val="32"/>
        </w:rPr>
        <w:t>  </w:t>
      </w:r>
      <w:r w:rsidRPr="005D5A17">
        <w:rPr>
          <w:rFonts w:ascii="仿宋_GB2312" w:eastAsia="仿宋_GB2312" w:hint="eastAsia"/>
          <w:color w:val="000000" w:themeColor="text1"/>
          <w:sz w:val="32"/>
          <w:szCs w:val="32"/>
        </w:rPr>
        <w:t>到会委员人数应超过伦理委员会组成人员的半数（并不少</w:t>
      </w:r>
      <w:r w:rsidRPr="005D5A17">
        <w:rPr>
          <w:rFonts w:ascii="仿宋_GB2312" w:eastAsia="仿宋_GB2312" w:hAnsi="宋体" w:cs="宋体" w:hint="eastAsia"/>
          <w:color w:val="000000" w:themeColor="text1"/>
          <w:sz w:val="32"/>
          <w:szCs w:val="32"/>
        </w:rPr>
        <w:t>于5</w:t>
      </w:r>
      <w:r w:rsidRPr="005D5A17">
        <w:rPr>
          <w:rFonts w:ascii="仿宋_GB2312" w:eastAsia="仿宋_GB2312" w:hint="eastAsia"/>
          <w:color w:val="000000" w:themeColor="text1"/>
          <w:sz w:val="32"/>
          <w:szCs w:val="32"/>
        </w:rPr>
        <w:t>人）；到会委员应包括生物医学、非生物医学（必须有一名法律工作）、独立于研究实施机构之外的委员，以及不同性别的委员。</w:t>
      </w:r>
    </w:p>
    <w:p w14:paraId="5AA17A31" w14:textId="1CBAD36D" w:rsidR="003308C6" w:rsidRPr="005D5A17" w:rsidRDefault="00D1486F" w:rsidP="005D5A17">
      <w:pPr>
        <w:ind w:firstLineChars="196" w:firstLine="627"/>
        <w:rPr>
          <w:rFonts w:ascii="仿宋_GB2312" w:eastAsia="仿宋_GB2312"/>
          <w:color w:val="000000" w:themeColor="text1"/>
          <w:sz w:val="32"/>
          <w:szCs w:val="32"/>
        </w:rPr>
      </w:pPr>
      <w:r w:rsidRPr="00B870A1">
        <w:rPr>
          <w:rFonts w:ascii="黑体" w:eastAsia="黑体" w:hAnsi="黑体" w:hint="eastAsia"/>
          <w:color w:val="000000" w:themeColor="text1"/>
          <w:sz w:val="32"/>
          <w:szCs w:val="32"/>
        </w:rPr>
        <w:t>第三十二条</w:t>
      </w:r>
      <w:r w:rsidRPr="005D5A17">
        <w:rPr>
          <w:rFonts w:ascii="仿宋_GB2312" w:eastAsia="仿宋_GB2312" w:hint="eastAsia"/>
          <w:color w:val="000000" w:themeColor="text1"/>
          <w:sz w:val="32"/>
          <w:szCs w:val="32"/>
        </w:rPr>
        <w:t>  </w:t>
      </w:r>
      <w:r w:rsidRPr="005D5A17">
        <w:rPr>
          <w:rFonts w:ascii="仿宋_GB2312" w:eastAsia="仿宋_GB2312" w:hint="eastAsia"/>
          <w:color w:val="000000" w:themeColor="text1"/>
          <w:sz w:val="32"/>
          <w:szCs w:val="32"/>
        </w:rPr>
        <w:t>主任委员主持伦理委员会会议，必要时可邀请独立顾问参会提供咨询意见。研究者进行汇报，并就委员的提问进行答疑。委员进行充分的讨论之后填写投票表。伦理委员会秘书应记录会议讨论内容，会后形成会议记录。会议记录应由主任委员审签通过。</w:t>
      </w:r>
    </w:p>
    <w:p w14:paraId="7FD98283" w14:textId="3609BC9A" w:rsidR="003308C6" w:rsidRPr="005D5A17" w:rsidRDefault="00D1486F" w:rsidP="005D5A17">
      <w:pPr>
        <w:ind w:firstLineChars="196" w:firstLine="627"/>
        <w:rPr>
          <w:rFonts w:ascii="仿宋_GB2312" w:eastAsia="仿宋_GB2312"/>
          <w:color w:val="000000" w:themeColor="text1"/>
          <w:sz w:val="32"/>
          <w:szCs w:val="32"/>
        </w:rPr>
      </w:pPr>
      <w:r w:rsidRPr="00B870A1">
        <w:rPr>
          <w:rFonts w:ascii="黑体" w:eastAsia="黑体" w:hAnsi="黑体" w:hint="eastAsia"/>
          <w:color w:val="000000" w:themeColor="text1"/>
          <w:sz w:val="32"/>
          <w:szCs w:val="32"/>
        </w:rPr>
        <w:t>第三十三条</w:t>
      </w:r>
      <w:r w:rsidRPr="005D5A17">
        <w:rPr>
          <w:rFonts w:ascii="仿宋_GB2312" w:eastAsia="仿宋_GB2312" w:hint="eastAsia"/>
          <w:color w:val="000000" w:themeColor="text1"/>
          <w:sz w:val="32"/>
          <w:szCs w:val="32"/>
        </w:rPr>
        <w:t>  </w:t>
      </w:r>
      <w:r w:rsidRPr="005D5A17">
        <w:rPr>
          <w:rFonts w:ascii="仿宋_GB2312" w:eastAsia="仿宋_GB2312" w:hint="eastAsia"/>
          <w:color w:val="000000" w:themeColor="text1"/>
          <w:sz w:val="32"/>
          <w:szCs w:val="32"/>
        </w:rPr>
        <w:t>每次审查研究项目时，与研究项目存在利益冲突的委员/独立顾问应主动声明并回避。</w:t>
      </w:r>
    </w:p>
    <w:p w14:paraId="5670DE30" w14:textId="1CB86CA1" w:rsidR="003308C6" w:rsidRPr="005D5A17" w:rsidRDefault="00D1486F" w:rsidP="005D5A17">
      <w:pPr>
        <w:ind w:firstLineChars="196" w:firstLine="627"/>
        <w:rPr>
          <w:rFonts w:ascii="仿宋_GB2312" w:eastAsia="仿宋_GB2312"/>
          <w:color w:val="000000" w:themeColor="text1"/>
          <w:sz w:val="32"/>
          <w:szCs w:val="32"/>
        </w:rPr>
      </w:pPr>
      <w:r w:rsidRPr="00B870A1">
        <w:rPr>
          <w:rFonts w:ascii="黑体" w:eastAsia="黑体" w:hAnsi="黑体" w:hint="eastAsia"/>
          <w:color w:val="000000" w:themeColor="text1"/>
          <w:sz w:val="32"/>
          <w:szCs w:val="32"/>
        </w:rPr>
        <w:t>第三十四条</w:t>
      </w:r>
      <w:r w:rsidRPr="005D5A17">
        <w:rPr>
          <w:rFonts w:ascii="仿宋_GB2312" w:eastAsia="仿宋_GB2312" w:hint="eastAsia"/>
          <w:color w:val="000000" w:themeColor="text1"/>
          <w:sz w:val="32"/>
          <w:szCs w:val="32"/>
        </w:rPr>
        <w:t>  </w:t>
      </w:r>
      <w:r w:rsidRPr="005D5A17">
        <w:rPr>
          <w:rFonts w:ascii="仿宋_GB2312" w:eastAsia="仿宋_GB2312" w:hint="eastAsia"/>
          <w:color w:val="000000" w:themeColor="text1"/>
          <w:sz w:val="32"/>
          <w:szCs w:val="32"/>
        </w:rPr>
        <w:t>伦理委员会委员/独立顾问对送审项目的文件负有保密责任和义务，审查完成后，及时交回所有送审文</w:t>
      </w:r>
      <w:r w:rsidRPr="005D5A17">
        <w:rPr>
          <w:rFonts w:ascii="仿宋_GB2312" w:eastAsia="仿宋_GB2312" w:hint="eastAsia"/>
          <w:color w:val="000000" w:themeColor="text1"/>
          <w:sz w:val="32"/>
          <w:szCs w:val="32"/>
        </w:rPr>
        <w:lastRenderedPageBreak/>
        <w:t>件与审查材料，不得私自复制与外传。</w:t>
      </w:r>
    </w:p>
    <w:p w14:paraId="4308C85B" w14:textId="352EA775" w:rsidR="003308C6" w:rsidRPr="005D5A17" w:rsidRDefault="00D1486F" w:rsidP="005D5A17">
      <w:pPr>
        <w:ind w:firstLineChars="196" w:firstLine="627"/>
        <w:rPr>
          <w:rFonts w:ascii="仿宋_GB2312" w:eastAsia="仿宋_GB2312"/>
          <w:color w:val="000000" w:themeColor="text1"/>
          <w:sz w:val="32"/>
          <w:szCs w:val="32"/>
        </w:rPr>
      </w:pPr>
      <w:r w:rsidRPr="00B870A1">
        <w:rPr>
          <w:rFonts w:ascii="黑体" w:eastAsia="黑体" w:hAnsi="黑体" w:hint="eastAsia"/>
          <w:color w:val="000000" w:themeColor="text1"/>
          <w:sz w:val="32"/>
          <w:szCs w:val="32"/>
        </w:rPr>
        <w:t>第三十五条</w:t>
      </w:r>
      <w:r w:rsidRPr="005D5A17">
        <w:rPr>
          <w:rFonts w:ascii="仿宋_GB2312" w:eastAsia="仿宋_GB2312" w:hint="eastAsia"/>
          <w:color w:val="000000" w:themeColor="text1"/>
          <w:sz w:val="32"/>
          <w:szCs w:val="32"/>
        </w:rPr>
        <w:t>  </w:t>
      </w:r>
      <w:r w:rsidRPr="005D5A17">
        <w:rPr>
          <w:rFonts w:ascii="仿宋_GB2312" w:eastAsia="仿宋_GB2312" w:hint="eastAsia"/>
          <w:color w:val="000000" w:themeColor="text1"/>
          <w:sz w:val="32"/>
          <w:szCs w:val="32"/>
        </w:rPr>
        <w:t>伦理委员会应当对申请人提交的审查项目的伦理问题进行独立、公正、公平和及时的审查。</w:t>
      </w:r>
    </w:p>
    <w:p w14:paraId="42FB1AA2" w14:textId="2376631D" w:rsidR="003308C6" w:rsidRPr="005D5A17" w:rsidRDefault="00D1486F" w:rsidP="005D5A17">
      <w:pPr>
        <w:ind w:firstLineChars="196" w:firstLine="627"/>
        <w:rPr>
          <w:rFonts w:ascii="仿宋_GB2312" w:eastAsia="仿宋_GB2312"/>
          <w:color w:val="000000" w:themeColor="text1"/>
          <w:sz w:val="32"/>
          <w:szCs w:val="32"/>
        </w:rPr>
      </w:pPr>
      <w:r w:rsidRPr="00B870A1">
        <w:rPr>
          <w:rFonts w:ascii="黑体" w:eastAsia="黑体" w:hAnsi="黑体" w:hint="eastAsia"/>
          <w:color w:val="000000" w:themeColor="text1"/>
          <w:sz w:val="32"/>
          <w:szCs w:val="32"/>
        </w:rPr>
        <w:t>第三十六条</w:t>
      </w:r>
      <w:r w:rsidRPr="005D5A17">
        <w:rPr>
          <w:rFonts w:ascii="仿宋_GB2312" w:eastAsia="仿宋_GB2312" w:hint="eastAsia"/>
          <w:color w:val="000000" w:themeColor="text1"/>
          <w:sz w:val="32"/>
          <w:szCs w:val="32"/>
        </w:rPr>
        <w:t>  </w:t>
      </w:r>
      <w:r w:rsidRPr="005D5A17">
        <w:rPr>
          <w:rFonts w:ascii="仿宋_GB2312" w:eastAsia="仿宋_GB2312" w:hint="eastAsia"/>
          <w:color w:val="000000" w:themeColor="text1"/>
          <w:sz w:val="32"/>
          <w:szCs w:val="32"/>
        </w:rPr>
        <w:t>伦理审查的主要内容：</w:t>
      </w:r>
    </w:p>
    <w:p w14:paraId="36398EF2" w14:textId="77777777" w:rsidR="003308C6" w:rsidRPr="005D5A17" w:rsidRDefault="00D1486F" w:rsidP="005D5A17">
      <w:pPr>
        <w:ind w:firstLineChars="196" w:firstLine="627"/>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 xml:space="preserve">（一）研究者的资格、经验、技术能力等是否符合试验要求； </w:t>
      </w:r>
    </w:p>
    <w:p w14:paraId="592DA870" w14:textId="77777777" w:rsidR="003308C6" w:rsidRPr="005D5A17" w:rsidRDefault="00D1486F" w:rsidP="005D5A17">
      <w:pPr>
        <w:ind w:firstLineChars="196" w:firstLine="627"/>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 xml:space="preserve">（二）研究方案是否科学，并符合伦理原则的要求。中医药项目研究方案的审查，还应当考虑其传统实践经验； </w:t>
      </w:r>
    </w:p>
    <w:p w14:paraId="47A3B850" w14:textId="77777777" w:rsidR="003308C6" w:rsidRPr="005D5A17" w:rsidRDefault="00D1486F" w:rsidP="005D5A17">
      <w:pPr>
        <w:ind w:firstLineChars="196" w:firstLine="627"/>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 xml:space="preserve">（三）受试者可能遭受的风险程度与研究预期的受益相比是否在合理范围之内； </w:t>
      </w:r>
    </w:p>
    <w:p w14:paraId="6EE2B6EB" w14:textId="77777777" w:rsidR="003308C6" w:rsidRPr="005D5A17" w:rsidRDefault="00D1486F" w:rsidP="005D5A17">
      <w:pPr>
        <w:ind w:firstLineChars="196" w:firstLine="627"/>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（四）知情同意书提供的有关信息是否完整易懂，获得知情同意的过程是否合</w:t>
      </w:r>
      <w:proofErr w:type="gramStart"/>
      <w:r w:rsidRPr="005D5A17">
        <w:rPr>
          <w:rFonts w:ascii="仿宋_GB2312" w:eastAsia="仿宋_GB2312" w:hint="eastAsia"/>
          <w:color w:val="000000" w:themeColor="text1"/>
          <w:sz w:val="32"/>
          <w:szCs w:val="32"/>
        </w:rPr>
        <w:t>规</w:t>
      </w:r>
      <w:proofErr w:type="gramEnd"/>
      <w:r w:rsidRPr="005D5A17">
        <w:rPr>
          <w:rFonts w:ascii="仿宋_GB2312" w:eastAsia="仿宋_GB2312" w:hint="eastAsia"/>
          <w:color w:val="000000" w:themeColor="text1"/>
          <w:sz w:val="32"/>
          <w:szCs w:val="32"/>
        </w:rPr>
        <w:t xml:space="preserve">恰当； </w:t>
      </w:r>
    </w:p>
    <w:p w14:paraId="0A9037C1" w14:textId="77777777" w:rsidR="003308C6" w:rsidRPr="005D5A17" w:rsidRDefault="00D1486F" w:rsidP="005D5A17">
      <w:pPr>
        <w:ind w:firstLineChars="196" w:firstLine="627"/>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 xml:space="preserve">（五）是否有对受试者个人信息及相关资料的保密措施； </w:t>
      </w:r>
    </w:p>
    <w:p w14:paraId="59B7AD9F" w14:textId="77777777" w:rsidR="003308C6" w:rsidRPr="005D5A17" w:rsidRDefault="00D1486F" w:rsidP="005D5A17">
      <w:pPr>
        <w:ind w:firstLineChars="196" w:firstLine="627"/>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 xml:space="preserve">（六）受试者的纳入和排除标准是否恰当、公平； </w:t>
      </w:r>
    </w:p>
    <w:p w14:paraId="768C83AD" w14:textId="77777777" w:rsidR="003308C6" w:rsidRPr="005D5A17" w:rsidRDefault="00D1486F" w:rsidP="005D5A17">
      <w:pPr>
        <w:ind w:firstLineChars="196" w:firstLine="627"/>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 xml:space="preserve">（七）是否向受试者明确告知其应当享有的权益，包括在研究过程中可以随时无理由退出且不受歧视的权利等； </w:t>
      </w:r>
    </w:p>
    <w:p w14:paraId="07A478AA" w14:textId="77777777" w:rsidR="003308C6" w:rsidRPr="005D5A17" w:rsidRDefault="00D1486F" w:rsidP="005D5A17">
      <w:pPr>
        <w:ind w:firstLineChars="196" w:firstLine="627"/>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 xml:space="preserve">（八）受试者参加研究的合理支出是否得到了合理补偿；受试者参加研究受到损害时，给予的治疗和赔偿是否合理、合法； </w:t>
      </w:r>
    </w:p>
    <w:p w14:paraId="4BB5CC20" w14:textId="77777777" w:rsidR="003308C6" w:rsidRPr="005D5A17" w:rsidRDefault="00D1486F" w:rsidP="005D5A17">
      <w:pPr>
        <w:ind w:firstLineChars="196" w:firstLine="627"/>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 xml:space="preserve">（九）是否有具备资格或者经培训后的研究者负责获取知情同意，并随时接受有关安全问题的咨询； </w:t>
      </w:r>
    </w:p>
    <w:p w14:paraId="1864D493" w14:textId="77777777" w:rsidR="003308C6" w:rsidRPr="005D5A17" w:rsidRDefault="00D1486F" w:rsidP="005D5A17">
      <w:pPr>
        <w:ind w:firstLineChars="196" w:firstLine="627"/>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（十）对受试者在研究中可能承受的风险是否有预防和</w:t>
      </w:r>
      <w:r w:rsidRPr="005D5A17">
        <w:rPr>
          <w:rFonts w:ascii="仿宋_GB2312" w:eastAsia="仿宋_GB2312" w:hint="eastAsia"/>
          <w:color w:val="000000" w:themeColor="text1"/>
          <w:sz w:val="32"/>
          <w:szCs w:val="32"/>
        </w:rPr>
        <w:lastRenderedPageBreak/>
        <w:t xml:space="preserve">应对措施； </w:t>
      </w:r>
    </w:p>
    <w:p w14:paraId="6F3BC2EC" w14:textId="77777777" w:rsidR="003308C6" w:rsidRPr="005D5A17" w:rsidRDefault="00D1486F" w:rsidP="005D5A17">
      <w:pPr>
        <w:ind w:firstLineChars="196" w:firstLine="627"/>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 xml:space="preserve">（十一）研究是否涉及利益冲突； </w:t>
      </w:r>
    </w:p>
    <w:p w14:paraId="62B1C86D" w14:textId="77777777" w:rsidR="003308C6" w:rsidRPr="005D5A17" w:rsidRDefault="00D1486F" w:rsidP="005D5A17">
      <w:pPr>
        <w:ind w:firstLineChars="196" w:firstLine="627"/>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 xml:space="preserve">（十二）研究是否存在社会舆论风险； </w:t>
      </w:r>
    </w:p>
    <w:p w14:paraId="5962DEA1" w14:textId="77777777" w:rsidR="003308C6" w:rsidRPr="005D5A17" w:rsidRDefault="00D1486F" w:rsidP="005D5A17">
      <w:pPr>
        <w:ind w:firstLineChars="196" w:firstLine="627"/>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（十三）需要审查的其他重点内容。</w:t>
      </w:r>
    </w:p>
    <w:p w14:paraId="4103A8F2" w14:textId="1C5B44E0" w:rsidR="003308C6" w:rsidRPr="005D5A17" w:rsidRDefault="00D1486F" w:rsidP="005D5A17">
      <w:pPr>
        <w:ind w:firstLineChars="196" w:firstLine="627"/>
        <w:rPr>
          <w:rFonts w:ascii="仿宋_GB2312" w:eastAsia="仿宋_GB2312"/>
          <w:color w:val="000000" w:themeColor="text1"/>
          <w:sz w:val="32"/>
          <w:szCs w:val="32"/>
        </w:rPr>
      </w:pPr>
      <w:r w:rsidRPr="00B870A1">
        <w:rPr>
          <w:rFonts w:ascii="黑体" w:eastAsia="黑体" w:hAnsi="黑体" w:hint="eastAsia"/>
          <w:color w:val="000000" w:themeColor="text1"/>
          <w:sz w:val="32"/>
          <w:szCs w:val="32"/>
        </w:rPr>
        <w:t>第三十七条</w:t>
      </w:r>
      <w:r w:rsidRPr="00B870A1">
        <w:rPr>
          <w:rFonts w:ascii="Calibri" w:eastAsia="黑体" w:hAnsi="Calibri" w:cs="Calibri"/>
          <w:color w:val="000000" w:themeColor="text1"/>
          <w:sz w:val="32"/>
          <w:szCs w:val="32"/>
        </w:rPr>
        <w:t> </w:t>
      </w:r>
      <w:r w:rsidRPr="005D5A17">
        <w:rPr>
          <w:rFonts w:ascii="仿宋_GB2312" w:eastAsia="仿宋_GB2312" w:hint="eastAsia"/>
          <w:color w:val="000000" w:themeColor="text1"/>
          <w:sz w:val="32"/>
          <w:szCs w:val="32"/>
        </w:rPr>
        <w:t> </w:t>
      </w:r>
      <w:r w:rsidRPr="005D5A17">
        <w:rPr>
          <w:rFonts w:ascii="仿宋_GB2312" w:eastAsia="仿宋_GB2312" w:hint="eastAsia"/>
          <w:color w:val="000000" w:themeColor="text1"/>
          <w:sz w:val="32"/>
          <w:szCs w:val="32"/>
        </w:rPr>
        <w:t>伦理委员会应特别关注试验的科学性、安全性、公平性、受试者保护、知情同意文书及知情同意过程、利益冲突等问题。</w:t>
      </w:r>
      <w:proofErr w:type="gramStart"/>
      <w:r w:rsidRPr="005D5A17">
        <w:rPr>
          <w:rFonts w:ascii="仿宋_GB2312" w:eastAsia="仿宋_GB2312" w:hint="eastAsia"/>
          <w:color w:val="000000" w:themeColor="text1"/>
          <w:sz w:val="32"/>
          <w:szCs w:val="32"/>
        </w:rPr>
        <w:t>应从保障</w:t>
      </w:r>
      <w:proofErr w:type="gramEnd"/>
      <w:r w:rsidRPr="005D5A17">
        <w:rPr>
          <w:rFonts w:ascii="仿宋_GB2312" w:eastAsia="仿宋_GB2312" w:hint="eastAsia"/>
          <w:color w:val="000000" w:themeColor="text1"/>
          <w:sz w:val="32"/>
          <w:szCs w:val="32"/>
        </w:rPr>
        <w:t>受试者权益角度严格审议研究方案、知情同意书、招募广告和</w:t>
      </w:r>
      <w:proofErr w:type="gramStart"/>
      <w:r w:rsidRPr="005D5A17">
        <w:rPr>
          <w:rFonts w:ascii="仿宋_GB2312" w:eastAsia="仿宋_GB2312" w:hint="eastAsia"/>
          <w:color w:val="000000" w:themeColor="text1"/>
          <w:sz w:val="32"/>
          <w:szCs w:val="32"/>
        </w:rPr>
        <w:t>其他提供</w:t>
      </w:r>
      <w:proofErr w:type="gramEnd"/>
      <w:r w:rsidRPr="005D5A17">
        <w:rPr>
          <w:rFonts w:ascii="仿宋_GB2312" w:eastAsia="仿宋_GB2312" w:hint="eastAsia"/>
          <w:color w:val="000000" w:themeColor="text1"/>
          <w:sz w:val="32"/>
          <w:szCs w:val="32"/>
        </w:rPr>
        <w:t>给受试者的资料等文件。</w:t>
      </w:r>
    </w:p>
    <w:p w14:paraId="76C04378" w14:textId="77777777" w:rsidR="003C055E" w:rsidRDefault="00D1486F" w:rsidP="003C055E">
      <w:pPr>
        <w:ind w:leftChars="200" w:left="420" w:firstLineChars="100" w:firstLine="320"/>
        <w:rPr>
          <w:rFonts w:ascii="仿宋_GB2312" w:eastAsia="仿宋_GB2312"/>
          <w:color w:val="000000" w:themeColor="text1"/>
          <w:sz w:val="32"/>
          <w:szCs w:val="32"/>
        </w:rPr>
      </w:pPr>
      <w:r w:rsidRPr="00B870A1">
        <w:rPr>
          <w:rFonts w:ascii="黑体" w:eastAsia="黑体" w:hAnsi="黑体" w:hint="eastAsia"/>
          <w:color w:val="000000" w:themeColor="text1"/>
          <w:sz w:val="32"/>
          <w:szCs w:val="32"/>
        </w:rPr>
        <w:t>第三十八条</w:t>
      </w:r>
      <w:r w:rsidR="003C055E">
        <w:rPr>
          <w:rFonts w:ascii="Calibri" w:eastAsia="黑体" w:hAnsi="Calibri" w:cs="Calibri"/>
          <w:color w:val="000000" w:themeColor="text1"/>
          <w:sz w:val="32"/>
          <w:szCs w:val="32"/>
        </w:rPr>
        <w:t xml:space="preserve"> </w:t>
      </w:r>
      <w:r w:rsidRPr="005D5A17">
        <w:rPr>
          <w:rFonts w:ascii="仿宋_GB2312" w:eastAsia="仿宋_GB2312" w:hint="eastAsia"/>
          <w:color w:val="000000" w:themeColor="text1"/>
          <w:sz w:val="32"/>
          <w:szCs w:val="32"/>
        </w:rPr>
        <w:t>为保证伦理审查和审查会议的质量，伦理</w:t>
      </w:r>
    </w:p>
    <w:p w14:paraId="44751951" w14:textId="101AFF49" w:rsidR="003308C6" w:rsidRPr="005D5A17" w:rsidRDefault="00D1486F" w:rsidP="003C055E">
      <w:pPr>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委员会应对伦理审查质量进行管理和控制，伦理审查会议应按规定的程序和议程进行，应对审查文件进行充分讨论，确保委员对讨论的问题能充分发表各自的不同意见。</w:t>
      </w:r>
    </w:p>
    <w:p w14:paraId="5B590440" w14:textId="77777777" w:rsidR="003308C6" w:rsidRPr="005D5A17" w:rsidRDefault="003308C6" w:rsidP="005D5A17">
      <w:pPr>
        <w:ind w:firstLineChars="195" w:firstLine="624"/>
        <w:rPr>
          <w:rFonts w:ascii="仿宋_GB2312" w:eastAsia="仿宋_GB2312"/>
          <w:color w:val="000000" w:themeColor="text1"/>
          <w:sz w:val="32"/>
          <w:szCs w:val="32"/>
        </w:rPr>
      </w:pPr>
    </w:p>
    <w:p w14:paraId="388CBEB6" w14:textId="1F6865B6" w:rsidR="003308C6" w:rsidRPr="001A4ADE" w:rsidRDefault="00D1486F" w:rsidP="005D5A17">
      <w:pPr>
        <w:pStyle w:val="ab"/>
        <w:widowControl/>
        <w:spacing w:beforeAutospacing="0" w:afterAutospacing="0"/>
        <w:jc w:val="center"/>
        <w:rPr>
          <w:rFonts w:ascii="黑体" w:eastAsia="黑体" w:hAnsi="黑体" w:cs="宋体"/>
          <w:b/>
          <w:bCs/>
          <w:color w:val="000000" w:themeColor="text1"/>
          <w:sz w:val="32"/>
          <w:szCs w:val="32"/>
        </w:rPr>
      </w:pPr>
      <w:r w:rsidRPr="001A4ADE">
        <w:rPr>
          <w:rStyle w:val="ac"/>
          <w:rFonts w:ascii="黑体" w:eastAsia="黑体" w:hAnsi="黑体" w:cs="宋体" w:hint="eastAsia"/>
          <w:b w:val="0"/>
          <w:bCs/>
          <w:color w:val="000000" w:themeColor="text1"/>
          <w:sz w:val="32"/>
          <w:szCs w:val="32"/>
        </w:rPr>
        <w:t>第六章</w:t>
      </w:r>
      <w:r w:rsidR="001A45D9">
        <w:rPr>
          <w:rStyle w:val="ac"/>
          <w:rFonts w:ascii="黑体" w:eastAsia="黑体" w:hAnsi="黑体" w:cs="宋体"/>
          <w:b w:val="0"/>
          <w:bCs/>
          <w:color w:val="000000" w:themeColor="text1"/>
          <w:sz w:val="32"/>
          <w:szCs w:val="32"/>
        </w:rPr>
        <w:t xml:space="preserve"> </w:t>
      </w:r>
      <w:r w:rsidRPr="001A4ADE">
        <w:rPr>
          <w:rStyle w:val="ac"/>
          <w:rFonts w:ascii="黑体" w:eastAsia="黑体" w:hAnsi="黑体" w:cs="宋体" w:hint="eastAsia"/>
          <w:b w:val="0"/>
          <w:bCs/>
          <w:color w:val="000000" w:themeColor="text1"/>
          <w:sz w:val="32"/>
          <w:szCs w:val="32"/>
        </w:rPr>
        <w:t>伦理审查的决定与传达</w:t>
      </w:r>
    </w:p>
    <w:p w14:paraId="0A7D2104" w14:textId="5077E5E2" w:rsidR="003308C6" w:rsidRPr="005D5A17" w:rsidRDefault="00D1486F" w:rsidP="001A4ADE">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1A4ADE">
        <w:rPr>
          <w:rFonts w:ascii="黑体" w:eastAsia="黑体" w:hAnsi="黑体" w:cstheme="minorBidi" w:hint="eastAsia"/>
          <w:bCs/>
          <w:kern w:val="2"/>
          <w:sz w:val="32"/>
          <w:szCs w:val="32"/>
        </w:rPr>
        <w:t>第三十九条</w:t>
      </w:r>
      <w:r w:rsidR="001A4ADE">
        <w:rPr>
          <w:rFonts w:ascii="黑体" w:eastAsia="黑体" w:hAnsi="黑体" w:cstheme="minorBidi" w:hint="eastAsia"/>
          <w:bCs/>
          <w:kern w:val="2"/>
          <w:sz w:val="32"/>
          <w:szCs w:val="32"/>
        </w:rPr>
        <w:t xml:space="preserve"> </w:t>
      </w:r>
      <w:r w:rsidRPr="005D5A17">
        <w:rPr>
          <w:rFonts w:ascii="仿宋_GB2312" w:eastAsia="仿宋_GB2312" w:hAnsi="宋体" w:cs="宋体" w:hint="eastAsia"/>
          <w:color w:val="000000" w:themeColor="text1"/>
          <w:sz w:val="32"/>
          <w:szCs w:val="32"/>
        </w:rPr>
        <w:t>伦理审查会议以填写投票表的方式</w:t>
      </w:r>
      <w:proofErr w:type="gramStart"/>
      <w:r w:rsidRPr="005D5A17">
        <w:rPr>
          <w:rFonts w:ascii="仿宋_GB2312" w:eastAsia="仿宋_GB2312" w:hAnsi="宋体" w:cs="宋体" w:hint="eastAsia"/>
          <w:color w:val="000000" w:themeColor="text1"/>
          <w:sz w:val="32"/>
          <w:szCs w:val="32"/>
        </w:rPr>
        <w:t>作出</w:t>
      </w:r>
      <w:proofErr w:type="gramEnd"/>
      <w:r w:rsidRPr="005D5A17">
        <w:rPr>
          <w:rFonts w:ascii="仿宋_GB2312" w:eastAsia="仿宋_GB2312" w:hAnsi="宋体" w:cs="宋体" w:hint="eastAsia"/>
          <w:color w:val="000000" w:themeColor="text1"/>
          <w:sz w:val="32"/>
          <w:szCs w:val="32"/>
        </w:rPr>
        <w:t>决定，以超过伦理委员会组成人员半数</w:t>
      </w:r>
      <w:proofErr w:type="gramStart"/>
      <w:r w:rsidRPr="005D5A17">
        <w:rPr>
          <w:rFonts w:ascii="仿宋_GB2312" w:eastAsia="仿宋_GB2312" w:hAnsi="宋体" w:cs="宋体" w:hint="eastAsia"/>
          <w:color w:val="000000" w:themeColor="text1"/>
          <w:sz w:val="32"/>
          <w:szCs w:val="32"/>
        </w:rPr>
        <w:t>票作为</w:t>
      </w:r>
      <w:proofErr w:type="gramEnd"/>
      <w:r w:rsidRPr="005D5A17">
        <w:rPr>
          <w:rFonts w:ascii="仿宋_GB2312" w:eastAsia="仿宋_GB2312" w:hAnsi="宋体" w:cs="宋体" w:hint="eastAsia"/>
          <w:color w:val="000000" w:themeColor="text1"/>
          <w:sz w:val="32"/>
          <w:szCs w:val="32"/>
        </w:rPr>
        <w:t>审查决定。</w:t>
      </w:r>
    </w:p>
    <w:p w14:paraId="7D684DAC" w14:textId="3BC2BA7D"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1A4ADE">
        <w:rPr>
          <w:rStyle w:val="ac"/>
          <w:rFonts w:ascii="黑体" w:eastAsia="黑体" w:hAnsi="黑体" w:cs="宋体" w:hint="eastAsia"/>
          <w:b w:val="0"/>
          <w:bCs/>
          <w:color w:val="000000" w:themeColor="text1"/>
          <w:sz w:val="32"/>
          <w:szCs w:val="32"/>
        </w:rPr>
        <w:t>第四十条</w:t>
      </w:r>
      <w:r w:rsidR="001A4ADE">
        <w:rPr>
          <w:rStyle w:val="ac"/>
          <w:rFonts w:ascii="仿宋_GB2312" w:eastAsia="仿宋_GB2312" w:hAnsi="宋体" w:cs="宋体"/>
          <w:color w:val="000000" w:themeColor="text1"/>
          <w:sz w:val="32"/>
          <w:szCs w:val="32"/>
        </w:rPr>
        <w:t xml:space="preserve"> </w:t>
      </w:r>
      <w:r w:rsidRPr="005D5A17">
        <w:rPr>
          <w:rFonts w:ascii="仿宋_GB2312" w:eastAsia="仿宋_GB2312" w:hAnsi="宋体" w:cs="宋体" w:hint="eastAsia"/>
          <w:color w:val="000000" w:themeColor="text1"/>
          <w:sz w:val="32"/>
          <w:szCs w:val="32"/>
        </w:rPr>
        <w:t>伦理委员会的审查意见有以下几种情形：</w:t>
      </w:r>
    </w:p>
    <w:p w14:paraId="2578BAAB" w14:textId="77777777" w:rsidR="003308C6" w:rsidRPr="005D5A17" w:rsidRDefault="00D1486F" w:rsidP="005D5A17">
      <w:pPr>
        <w:pStyle w:val="ab"/>
        <w:widowControl/>
        <w:spacing w:beforeAutospacing="0" w:afterAutospacing="0"/>
        <w:ind w:firstLineChars="150" w:firstLine="480"/>
        <w:rPr>
          <w:rFonts w:ascii="仿宋_GB2312" w:eastAsia="仿宋_GB2312" w:hAnsi="宋体" w:cs="宋体"/>
          <w:color w:val="000000" w:themeColor="text1"/>
          <w:sz w:val="32"/>
          <w:szCs w:val="32"/>
        </w:rPr>
      </w:pPr>
      <w:r w:rsidRPr="005D5A17">
        <w:rPr>
          <w:rFonts w:ascii="仿宋_GB2312" w:eastAsia="仿宋_GB2312" w:hAnsi="宋体" w:cs="宋体" w:hint="eastAsia"/>
          <w:color w:val="000000" w:themeColor="text1"/>
          <w:sz w:val="32"/>
          <w:szCs w:val="32"/>
        </w:rPr>
        <w:t>（一）同意；</w:t>
      </w:r>
    </w:p>
    <w:p w14:paraId="239DFD47" w14:textId="77777777" w:rsidR="003308C6" w:rsidRPr="005D5A17" w:rsidRDefault="00D1486F" w:rsidP="005D5A17">
      <w:pPr>
        <w:pStyle w:val="ab"/>
        <w:widowControl/>
        <w:spacing w:beforeAutospacing="0" w:afterAutospacing="0"/>
        <w:ind w:firstLineChars="150" w:firstLine="480"/>
        <w:rPr>
          <w:rFonts w:ascii="仿宋_GB2312" w:eastAsia="仿宋_GB2312" w:hAnsi="宋体" w:cs="宋体"/>
          <w:color w:val="000000" w:themeColor="text1"/>
          <w:sz w:val="32"/>
          <w:szCs w:val="32"/>
        </w:rPr>
      </w:pPr>
      <w:r w:rsidRPr="005D5A17">
        <w:rPr>
          <w:rFonts w:ascii="仿宋_GB2312" w:eastAsia="仿宋_GB2312" w:hAnsi="宋体" w:cs="宋体" w:hint="eastAsia"/>
          <w:color w:val="000000" w:themeColor="text1"/>
          <w:sz w:val="32"/>
          <w:szCs w:val="32"/>
        </w:rPr>
        <w:t>（二）作必要的修正后同意；</w:t>
      </w:r>
    </w:p>
    <w:p w14:paraId="7F0A4762" w14:textId="77777777" w:rsidR="003308C6" w:rsidRPr="005D5A17" w:rsidRDefault="00D1486F" w:rsidP="005D5A17">
      <w:pPr>
        <w:pStyle w:val="ab"/>
        <w:widowControl/>
        <w:spacing w:beforeAutospacing="0" w:afterAutospacing="0"/>
        <w:ind w:firstLineChars="150" w:firstLine="480"/>
        <w:rPr>
          <w:rFonts w:ascii="仿宋_GB2312" w:eastAsia="仿宋_GB2312" w:hAnsi="宋体" w:cs="宋体"/>
          <w:color w:val="000000" w:themeColor="text1"/>
          <w:sz w:val="32"/>
          <w:szCs w:val="32"/>
        </w:rPr>
      </w:pPr>
      <w:r w:rsidRPr="005D5A17">
        <w:rPr>
          <w:rFonts w:ascii="仿宋_GB2312" w:eastAsia="仿宋_GB2312" w:hAnsi="宋体" w:cs="宋体" w:hint="eastAsia"/>
          <w:color w:val="000000" w:themeColor="text1"/>
          <w:sz w:val="32"/>
          <w:szCs w:val="32"/>
        </w:rPr>
        <w:t>（三）作必要的修正后重审；</w:t>
      </w:r>
    </w:p>
    <w:p w14:paraId="48617C74" w14:textId="77777777" w:rsidR="003308C6" w:rsidRPr="005D5A17" w:rsidRDefault="00D1486F" w:rsidP="005D5A17">
      <w:pPr>
        <w:pStyle w:val="ab"/>
        <w:widowControl/>
        <w:spacing w:beforeAutospacing="0" w:afterAutospacing="0"/>
        <w:ind w:firstLineChars="150" w:firstLine="480"/>
        <w:rPr>
          <w:rFonts w:ascii="仿宋_GB2312" w:eastAsia="仿宋_GB2312" w:hAnsi="宋体" w:cs="宋体"/>
          <w:color w:val="000000" w:themeColor="text1"/>
          <w:sz w:val="32"/>
          <w:szCs w:val="32"/>
        </w:rPr>
      </w:pPr>
      <w:r w:rsidRPr="005D5A17">
        <w:rPr>
          <w:rFonts w:ascii="仿宋_GB2312" w:eastAsia="仿宋_GB2312" w:hAnsi="宋体" w:cs="宋体" w:hint="eastAsia"/>
          <w:color w:val="000000" w:themeColor="text1"/>
          <w:sz w:val="32"/>
          <w:szCs w:val="32"/>
        </w:rPr>
        <w:t>（四）不同意；</w:t>
      </w:r>
    </w:p>
    <w:p w14:paraId="5EF03FBC" w14:textId="77777777" w:rsidR="003308C6" w:rsidRPr="005D5A17" w:rsidRDefault="00D1486F" w:rsidP="005D5A17">
      <w:pPr>
        <w:pStyle w:val="ab"/>
        <w:widowControl/>
        <w:spacing w:beforeAutospacing="0" w:afterAutospacing="0"/>
        <w:ind w:firstLineChars="150" w:firstLine="480"/>
        <w:rPr>
          <w:rFonts w:ascii="仿宋_GB2312" w:eastAsia="仿宋_GB2312" w:hAnsi="宋体" w:cs="宋体"/>
          <w:color w:val="000000" w:themeColor="text1"/>
          <w:sz w:val="32"/>
          <w:szCs w:val="32"/>
        </w:rPr>
      </w:pPr>
      <w:r w:rsidRPr="005D5A17">
        <w:rPr>
          <w:rFonts w:ascii="仿宋_GB2312" w:eastAsia="仿宋_GB2312" w:hAnsi="宋体" w:cs="宋体" w:hint="eastAsia"/>
          <w:color w:val="000000" w:themeColor="text1"/>
          <w:sz w:val="32"/>
          <w:szCs w:val="32"/>
        </w:rPr>
        <w:lastRenderedPageBreak/>
        <w:t>（五）终止或暂停已批准的研究。</w:t>
      </w:r>
    </w:p>
    <w:p w14:paraId="41CA0815" w14:textId="5E6B1FEF"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1A4ADE">
        <w:rPr>
          <w:rStyle w:val="ac"/>
          <w:rFonts w:ascii="黑体" w:eastAsia="黑体" w:hAnsi="黑体" w:cs="宋体" w:hint="eastAsia"/>
          <w:b w:val="0"/>
          <w:bCs/>
          <w:color w:val="000000" w:themeColor="text1"/>
          <w:sz w:val="32"/>
          <w:szCs w:val="32"/>
        </w:rPr>
        <w:t>第四十一条</w:t>
      </w:r>
      <w:r w:rsidR="001A4ADE">
        <w:rPr>
          <w:rStyle w:val="ac"/>
          <w:rFonts w:ascii="仿宋_GB2312" w:eastAsia="仿宋_GB2312" w:hAnsi="宋体" w:cs="宋体"/>
          <w:color w:val="000000" w:themeColor="text1"/>
          <w:sz w:val="32"/>
          <w:szCs w:val="32"/>
        </w:rPr>
        <w:t xml:space="preserve"> </w:t>
      </w:r>
      <w:r w:rsidRPr="005D5A17">
        <w:rPr>
          <w:rFonts w:ascii="仿宋_GB2312" w:eastAsia="仿宋_GB2312" w:hAnsi="宋体" w:cs="宋体" w:hint="eastAsia"/>
          <w:color w:val="000000" w:themeColor="text1"/>
          <w:sz w:val="32"/>
          <w:szCs w:val="32"/>
        </w:rPr>
        <w:t>同意研究项目必须至少符合以下标准：</w:t>
      </w:r>
    </w:p>
    <w:p w14:paraId="7EA4DFF9" w14:textId="77777777"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5D5A17">
        <w:rPr>
          <w:rFonts w:ascii="仿宋_GB2312" w:eastAsia="仿宋_GB2312" w:hAnsi="宋体" w:cs="宋体" w:hint="eastAsia"/>
          <w:color w:val="000000" w:themeColor="text1"/>
          <w:sz w:val="32"/>
          <w:szCs w:val="32"/>
        </w:rPr>
        <w:t xml:space="preserve">（一）坚持生命伦理的社会价值； </w:t>
      </w:r>
    </w:p>
    <w:p w14:paraId="16314533" w14:textId="77777777"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5D5A17">
        <w:rPr>
          <w:rFonts w:ascii="仿宋_GB2312" w:eastAsia="仿宋_GB2312" w:hAnsi="宋体" w:cs="宋体" w:hint="eastAsia"/>
          <w:color w:val="000000" w:themeColor="text1"/>
          <w:sz w:val="32"/>
          <w:szCs w:val="32"/>
        </w:rPr>
        <w:t xml:space="preserve">（二）研究方案科学； </w:t>
      </w:r>
    </w:p>
    <w:p w14:paraId="7B38852C" w14:textId="77777777"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5D5A17">
        <w:rPr>
          <w:rFonts w:ascii="仿宋_GB2312" w:eastAsia="仿宋_GB2312" w:hAnsi="宋体" w:cs="宋体" w:hint="eastAsia"/>
          <w:color w:val="000000" w:themeColor="text1"/>
          <w:sz w:val="32"/>
          <w:szCs w:val="32"/>
        </w:rPr>
        <w:t xml:space="preserve">（三）公平选择受试者； </w:t>
      </w:r>
    </w:p>
    <w:p w14:paraId="4259EC69" w14:textId="77777777"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5D5A17">
        <w:rPr>
          <w:rFonts w:ascii="仿宋_GB2312" w:eastAsia="仿宋_GB2312" w:hAnsi="宋体" w:cs="宋体" w:hint="eastAsia"/>
          <w:color w:val="000000" w:themeColor="text1"/>
          <w:sz w:val="32"/>
          <w:szCs w:val="32"/>
        </w:rPr>
        <w:t xml:space="preserve">（四）合理的风险与受益比例； </w:t>
      </w:r>
    </w:p>
    <w:p w14:paraId="0ECF42B4" w14:textId="77777777"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5D5A17">
        <w:rPr>
          <w:rFonts w:ascii="仿宋_GB2312" w:eastAsia="仿宋_GB2312" w:hAnsi="宋体" w:cs="宋体" w:hint="eastAsia"/>
          <w:color w:val="000000" w:themeColor="text1"/>
          <w:sz w:val="32"/>
          <w:szCs w:val="32"/>
        </w:rPr>
        <w:t xml:space="preserve">（五）知情同意书规范； </w:t>
      </w:r>
    </w:p>
    <w:p w14:paraId="403E9C9A" w14:textId="77777777"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5D5A17">
        <w:rPr>
          <w:rFonts w:ascii="仿宋_GB2312" w:eastAsia="仿宋_GB2312" w:hAnsi="宋体" w:cs="宋体" w:hint="eastAsia"/>
          <w:color w:val="000000" w:themeColor="text1"/>
          <w:sz w:val="32"/>
          <w:szCs w:val="32"/>
        </w:rPr>
        <w:t xml:space="preserve">（六）尊重受试者权利； </w:t>
      </w:r>
    </w:p>
    <w:p w14:paraId="3D0A960A" w14:textId="77777777"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5D5A17">
        <w:rPr>
          <w:rFonts w:ascii="仿宋_GB2312" w:eastAsia="仿宋_GB2312" w:hAnsi="宋体" w:cs="宋体" w:hint="eastAsia"/>
          <w:color w:val="000000" w:themeColor="text1"/>
          <w:sz w:val="32"/>
          <w:szCs w:val="32"/>
        </w:rPr>
        <w:t>（七）遵守科研诚信规范。</w:t>
      </w:r>
    </w:p>
    <w:p w14:paraId="5A2ACC28" w14:textId="3AE90A96"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1A4ADE">
        <w:rPr>
          <w:rStyle w:val="ac"/>
          <w:rFonts w:ascii="黑体" w:eastAsia="黑体" w:hAnsi="黑体" w:cs="宋体" w:hint="eastAsia"/>
          <w:b w:val="0"/>
          <w:bCs/>
          <w:color w:val="000000" w:themeColor="text1"/>
          <w:sz w:val="32"/>
          <w:szCs w:val="32"/>
        </w:rPr>
        <w:t>第四十二条</w:t>
      </w:r>
      <w:r w:rsidRPr="005D5A17">
        <w:rPr>
          <w:rStyle w:val="ac"/>
          <w:rFonts w:ascii="仿宋_GB2312" w:eastAsia="仿宋_GB2312" w:hAnsi="宋体" w:cs="宋体" w:hint="eastAsia"/>
          <w:color w:val="000000" w:themeColor="text1"/>
          <w:sz w:val="32"/>
          <w:szCs w:val="32"/>
        </w:rPr>
        <w:t xml:space="preserve"> </w:t>
      </w:r>
      <w:r w:rsidRPr="005D5A17">
        <w:rPr>
          <w:rFonts w:ascii="仿宋_GB2312" w:eastAsia="仿宋_GB2312" w:hAnsi="宋体" w:cs="宋体" w:hint="eastAsia"/>
          <w:color w:val="000000" w:themeColor="text1"/>
          <w:sz w:val="32"/>
          <w:szCs w:val="32"/>
        </w:rPr>
        <w:t>伦理委员会秘书应在会后及时整理会议记录，在会后根据会议记录和审查结论形成书面的伦理审查意见/批件。</w:t>
      </w:r>
    </w:p>
    <w:p w14:paraId="36E70228" w14:textId="02C96C2B" w:rsidR="003308C6" w:rsidRPr="005D5A17" w:rsidRDefault="00D1486F" w:rsidP="001A4ADE">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1A4ADE">
        <w:rPr>
          <w:rStyle w:val="ac"/>
          <w:rFonts w:ascii="黑体" w:eastAsia="黑体" w:hAnsi="黑体" w:cs="宋体" w:hint="eastAsia"/>
          <w:b w:val="0"/>
          <w:bCs/>
          <w:color w:val="000000" w:themeColor="text1"/>
          <w:sz w:val="32"/>
          <w:szCs w:val="32"/>
        </w:rPr>
        <w:t>第四十三条</w:t>
      </w:r>
      <w:r w:rsidRPr="005D5A17">
        <w:rPr>
          <w:rStyle w:val="ac"/>
          <w:rFonts w:ascii="仿宋_GB2312" w:eastAsia="仿宋_GB2312" w:hAnsi="宋体" w:cs="宋体" w:hint="eastAsia"/>
          <w:color w:val="000000" w:themeColor="text1"/>
          <w:sz w:val="32"/>
          <w:szCs w:val="32"/>
        </w:rPr>
        <w:t xml:space="preserve"> </w:t>
      </w:r>
      <w:r w:rsidRPr="005D5A17">
        <w:rPr>
          <w:rFonts w:ascii="仿宋_GB2312" w:eastAsia="仿宋_GB2312" w:hAnsi="宋体" w:cs="宋体" w:hint="eastAsia"/>
          <w:color w:val="000000" w:themeColor="text1"/>
          <w:sz w:val="32"/>
          <w:szCs w:val="32"/>
        </w:rPr>
        <w:t>伦理审查意见/批件经伦理委员会主任委员审核签字、伦理委员会盖章之后，应及时传达给申请人。</w:t>
      </w:r>
    </w:p>
    <w:p w14:paraId="574A9A63" w14:textId="77777777" w:rsidR="003308C6" w:rsidRPr="005D5A17" w:rsidRDefault="003308C6" w:rsidP="005D5A17">
      <w:pPr>
        <w:pStyle w:val="ab"/>
        <w:widowControl/>
        <w:spacing w:beforeAutospacing="0" w:afterAutospacing="0"/>
        <w:rPr>
          <w:rFonts w:ascii="仿宋_GB2312" w:eastAsia="仿宋_GB2312" w:hAnsi="宋体" w:cs="宋体"/>
          <w:color w:val="000000" w:themeColor="text1"/>
          <w:sz w:val="32"/>
          <w:szCs w:val="32"/>
        </w:rPr>
      </w:pPr>
    </w:p>
    <w:p w14:paraId="14C0DEC5" w14:textId="525F2BB6" w:rsidR="003308C6" w:rsidRPr="001A4ADE" w:rsidRDefault="001A45D9" w:rsidP="005D5A17">
      <w:pPr>
        <w:pStyle w:val="ab"/>
        <w:widowControl/>
        <w:numPr>
          <w:ilvl w:val="0"/>
          <w:numId w:val="4"/>
        </w:numPr>
        <w:spacing w:beforeAutospacing="0" w:afterAutospacing="0"/>
        <w:jc w:val="center"/>
        <w:rPr>
          <w:rStyle w:val="ac"/>
          <w:rFonts w:ascii="黑体" w:eastAsia="黑体" w:hAnsi="黑体" w:cs="宋体"/>
          <w:b w:val="0"/>
          <w:bCs/>
          <w:color w:val="000000" w:themeColor="text1"/>
          <w:sz w:val="32"/>
          <w:szCs w:val="32"/>
        </w:rPr>
      </w:pPr>
      <w:r>
        <w:rPr>
          <w:rStyle w:val="ac"/>
          <w:rFonts w:ascii="黑体" w:eastAsia="黑体" w:hAnsi="黑体" w:cs="宋体"/>
          <w:b w:val="0"/>
          <w:bCs/>
          <w:color w:val="000000" w:themeColor="text1"/>
          <w:sz w:val="32"/>
          <w:szCs w:val="32"/>
        </w:rPr>
        <w:t xml:space="preserve"> </w:t>
      </w:r>
      <w:r w:rsidR="00D1486F" w:rsidRPr="001A4ADE">
        <w:rPr>
          <w:rStyle w:val="ac"/>
          <w:rFonts w:ascii="黑体" w:eastAsia="黑体" w:hAnsi="黑体" w:cs="宋体" w:hint="eastAsia"/>
          <w:b w:val="0"/>
          <w:bCs/>
          <w:color w:val="000000" w:themeColor="text1"/>
          <w:sz w:val="32"/>
          <w:szCs w:val="32"/>
        </w:rPr>
        <w:t>跟踪审查</w:t>
      </w:r>
    </w:p>
    <w:p w14:paraId="462ED527" w14:textId="3BE3938F"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1A4ADE">
        <w:rPr>
          <w:rStyle w:val="ac"/>
          <w:rFonts w:ascii="黑体" w:eastAsia="黑体" w:hAnsi="黑体" w:cs="宋体" w:hint="eastAsia"/>
          <w:b w:val="0"/>
          <w:bCs/>
          <w:color w:val="000000" w:themeColor="text1"/>
          <w:sz w:val="32"/>
          <w:szCs w:val="32"/>
        </w:rPr>
        <w:t>第四十四条</w:t>
      </w:r>
      <w:r w:rsidRPr="005D5A17">
        <w:rPr>
          <w:rStyle w:val="ac"/>
          <w:rFonts w:ascii="仿宋_GB2312" w:eastAsia="仿宋_GB2312" w:hAnsi="宋体" w:cs="宋体" w:hint="eastAsia"/>
          <w:color w:val="000000" w:themeColor="text1"/>
          <w:sz w:val="32"/>
          <w:szCs w:val="32"/>
        </w:rPr>
        <w:t xml:space="preserve"> </w:t>
      </w:r>
      <w:r w:rsidRPr="005D5A17">
        <w:rPr>
          <w:rFonts w:ascii="仿宋_GB2312" w:eastAsia="仿宋_GB2312" w:hAnsi="宋体" w:cs="宋体" w:hint="eastAsia"/>
          <w:color w:val="000000" w:themeColor="text1"/>
          <w:sz w:val="32"/>
          <w:szCs w:val="32"/>
        </w:rPr>
        <w:t>伦理委员会应对正在实施的研究项目进行跟踪审查，直至研究结束。</w:t>
      </w:r>
    </w:p>
    <w:p w14:paraId="0DB40BBE" w14:textId="6DC232ED"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1A4ADE">
        <w:rPr>
          <w:rStyle w:val="ac"/>
          <w:rFonts w:ascii="黑体" w:eastAsia="黑体" w:hAnsi="黑体" w:cs="宋体" w:hint="eastAsia"/>
          <w:b w:val="0"/>
          <w:bCs/>
          <w:color w:val="000000" w:themeColor="text1"/>
          <w:sz w:val="32"/>
          <w:szCs w:val="32"/>
        </w:rPr>
        <w:t>第四十五条</w:t>
      </w:r>
      <w:r w:rsidRPr="005D5A17">
        <w:rPr>
          <w:rStyle w:val="ac"/>
          <w:rFonts w:ascii="仿宋_GB2312" w:eastAsia="仿宋_GB2312" w:hAnsi="宋体" w:cs="宋体" w:hint="eastAsia"/>
          <w:color w:val="000000" w:themeColor="text1"/>
          <w:sz w:val="32"/>
          <w:szCs w:val="32"/>
        </w:rPr>
        <w:t xml:space="preserve"> </w:t>
      </w:r>
      <w:r w:rsidRPr="005D5A17">
        <w:rPr>
          <w:rFonts w:ascii="仿宋_GB2312" w:eastAsia="仿宋_GB2312" w:hAnsi="宋体" w:cs="宋体" w:hint="eastAsia"/>
          <w:color w:val="000000" w:themeColor="text1"/>
          <w:sz w:val="32"/>
          <w:szCs w:val="32"/>
        </w:rPr>
        <w:t>修正案审查是指对研究过程中研究方案的任何修改的审查。研究过程中对研究方案的任何修改均应提交伦理委员会审查批准后方可实施。伦理委员会应要求申办者和/或研究者就修正案审查提交相关信息。伦理委员会主</w:t>
      </w:r>
      <w:r w:rsidRPr="005D5A17">
        <w:rPr>
          <w:rFonts w:ascii="仿宋_GB2312" w:eastAsia="仿宋_GB2312" w:hAnsi="宋体" w:cs="宋体" w:hint="eastAsia"/>
          <w:color w:val="000000" w:themeColor="text1"/>
          <w:sz w:val="32"/>
          <w:szCs w:val="32"/>
        </w:rPr>
        <w:lastRenderedPageBreak/>
        <w:t>要针对方案修改后的研究风险和受益进行评估，做出审查意见。为了避免对受试者造成紧急伤害而修改方案，研究者可以在提交伦理委员会审查批准前实施，事后及时向伦理委员会作书面报告。</w:t>
      </w:r>
    </w:p>
    <w:p w14:paraId="4F3331F1" w14:textId="3267FDAA"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1A4ADE">
        <w:rPr>
          <w:rStyle w:val="ac"/>
          <w:rFonts w:ascii="黑体" w:eastAsia="黑体" w:hAnsi="黑体" w:cs="宋体" w:hint="eastAsia"/>
          <w:b w:val="0"/>
          <w:bCs/>
          <w:color w:val="000000" w:themeColor="text1"/>
          <w:sz w:val="32"/>
          <w:szCs w:val="32"/>
        </w:rPr>
        <w:t>第四十六条</w:t>
      </w:r>
      <w:r w:rsidRPr="005D5A17">
        <w:rPr>
          <w:rStyle w:val="ac"/>
          <w:rFonts w:ascii="仿宋_GB2312" w:eastAsia="仿宋_GB2312" w:hAnsi="宋体" w:cs="宋体" w:hint="eastAsia"/>
          <w:color w:val="000000" w:themeColor="text1"/>
          <w:sz w:val="32"/>
          <w:szCs w:val="32"/>
        </w:rPr>
        <w:t xml:space="preserve"> </w:t>
      </w:r>
      <w:r w:rsidRPr="005D5A17">
        <w:rPr>
          <w:rFonts w:ascii="仿宋_GB2312" w:eastAsia="仿宋_GB2312" w:hAnsi="宋体" w:cs="宋体" w:hint="eastAsia"/>
          <w:color w:val="000000" w:themeColor="text1"/>
          <w:sz w:val="32"/>
          <w:szCs w:val="32"/>
        </w:rPr>
        <w:t>年度/定期跟踪审查是指伦理委员会初始审查时应根据研究的风险程度，决定年度/定期跟踪审查的频率，至少每年一次。研究者应按时向伦理委员会提交报告。伦理委员会在审查研究进展情况后，再次评估研究的风险与受益。</w:t>
      </w:r>
    </w:p>
    <w:p w14:paraId="7A0FD40C" w14:textId="3704148B" w:rsidR="003308C6" w:rsidRPr="005D5A17" w:rsidRDefault="00D1486F" w:rsidP="001A4ADE">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1A4ADE">
        <w:rPr>
          <w:rStyle w:val="ac"/>
          <w:rFonts w:ascii="黑体" w:eastAsia="黑体" w:hAnsi="黑体" w:cs="宋体" w:hint="eastAsia"/>
          <w:b w:val="0"/>
          <w:bCs/>
          <w:color w:val="000000" w:themeColor="text1"/>
          <w:sz w:val="32"/>
          <w:szCs w:val="32"/>
        </w:rPr>
        <w:t>第四十七条</w:t>
      </w:r>
      <w:r w:rsidRPr="005D5A17">
        <w:rPr>
          <w:rStyle w:val="ac"/>
          <w:rFonts w:ascii="仿宋_GB2312" w:eastAsia="仿宋_GB2312" w:hAnsi="宋体" w:cs="宋体" w:hint="eastAsia"/>
          <w:color w:val="000000" w:themeColor="text1"/>
          <w:sz w:val="32"/>
          <w:szCs w:val="32"/>
        </w:rPr>
        <w:t xml:space="preserve"> </w:t>
      </w:r>
      <w:r w:rsidRPr="005D5A17">
        <w:rPr>
          <w:rFonts w:ascii="仿宋_GB2312" w:eastAsia="仿宋_GB2312" w:hAnsi="宋体" w:cs="宋体" w:hint="eastAsia"/>
          <w:color w:val="000000" w:themeColor="text1"/>
          <w:sz w:val="32"/>
          <w:szCs w:val="32"/>
        </w:rPr>
        <w:t>安全性信息审查是指对申办者和/或研究者报告的严重不良事件、可疑且非预期严重不良反应报告和研发期间安全性更新报告等安全性信息进行的审查，评估对研究的风险与受益的影响，以及受试者的医疗保护措施。</w:t>
      </w:r>
    </w:p>
    <w:p w14:paraId="4C46C6F8" w14:textId="261F7885"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1A4ADE">
        <w:rPr>
          <w:rStyle w:val="ac"/>
          <w:rFonts w:ascii="黑体" w:eastAsia="黑体" w:hAnsi="黑体" w:cs="宋体" w:hint="eastAsia"/>
          <w:b w:val="0"/>
          <w:bCs/>
          <w:color w:val="000000" w:themeColor="text1"/>
          <w:sz w:val="32"/>
          <w:szCs w:val="32"/>
        </w:rPr>
        <w:t>第四十八条</w:t>
      </w:r>
      <w:r w:rsidRPr="005D5A17">
        <w:rPr>
          <w:rStyle w:val="ac"/>
          <w:rFonts w:ascii="仿宋_GB2312" w:eastAsia="仿宋_GB2312" w:hAnsi="宋体" w:cs="宋体" w:hint="eastAsia"/>
          <w:color w:val="000000" w:themeColor="text1"/>
          <w:sz w:val="32"/>
          <w:szCs w:val="32"/>
        </w:rPr>
        <w:t xml:space="preserve"> </w:t>
      </w:r>
      <w:r w:rsidRPr="005D5A17">
        <w:rPr>
          <w:rFonts w:ascii="仿宋_GB2312" w:eastAsia="仿宋_GB2312" w:hAnsi="宋体" w:cs="宋体" w:hint="eastAsia"/>
          <w:color w:val="000000" w:themeColor="text1"/>
          <w:sz w:val="32"/>
          <w:szCs w:val="32"/>
        </w:rPr>
        <w:t>违背方案的审查是指对研究进行中发生的违背方案事件的审查。伦理委员会应要求申办者和/或研究者就事件的原因、影响及处理措施予以说明，审查该事件是否影响受试者的安全和权益、是否影响研究的风险受益。</w:t>
      </w:r>
    </w:p>
    <w:p w14:paraId="524C069D" w14:textId="544E45D1"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1A4ADE">
        <w:rPr>
          <w:rStyle w:val="ac"/>
          <w:rFonts w:ascii="黑体" w:eastAsia="黑体" w:hAnsi="黑体" w:cs="宋体" w:hint="eastAsia"/>
          <w:b w:val="0"/>
          <w:bCs/>
          <w:color w:val="000000" w:themeColor="text1"/>
          <w:sz w:val="32"/>
          <w:szCs w:val="32"/>
        </w:rPr>
        <w:t>第四十九条</w:t>
      </w:r>
      <w:r w:rsidRPr="005D5A17">
        <w:rPr>
          <w:rStyle w:val="ac"/>
          <w:rFonts w:ascii="仿宋_GB2312" w:eastAsia="仿宋_GB2312" w:hAnsi="宋体" w:cs="宋体" w:hint="eastAsia"/>
          <w:color w:val="000000" w:themeColor="text1"/>
          <w:sz w:val="32"/>
          <w:szCs w:val="32"/>
        </w:rPr>
        <w:t xml:space="preserve"> </w:t>
      </w:r>
      <w:r w:rsidRPr="005D5A17">
        <w:rPr>
          <w:rFonts w:ascii="仿宋_GB2312" w:eastAsia="仿宋_GB2312" w:hAnsi="宋体" w:cs="宋体" w:hint="eastAsia"/>
          <w:color w:val="000000" w:themeColor="text1"/>
          <w:sz w:val="32"/>
          <w:szCs w:val="32"/>
        </w:rPr>
        <w:t>暂停/终止研究审查是指对申办者和/或研究者暂停/终止研究的审查。伦理委员会应要求申办者和/或研究者报告暂停/终止研究的原因，以及对受试者的后续处理，审查受试者的安全和权益是否得到保证。</w:t>
      </w:r>
    </w:p>
    <w:p w14:paraId="49A68BCD" w14:textId="77777777" w:rsidR="003308C6" w:rsidRPr="005D5A17" w:rsidRDefault="00D1486F"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r w:rsidRPr="001A4ADE">
        <w:rPr>
          <w:rStyle w:val="ac"/>
          <w:rFonts w:ascii="黑体" w:eastAsia="黑体" w:hAnsi="黑体" w:cs="宋体" w:hint="eastAsia"/>
          <w:b w:val="0"/>
          <w:bCs/>
          <w:color w:val="000000" w:themeColor="text1"/>
          <w:sz w:val="32"/>
          <w:szCs w:val="32"/>
        </w:rPr>
        <w:lastRenderedPageBreak/>
        <w:t>第五十条</w:t>
      </w:r>
      <w:r w:rsidRPr="005D5A17">
        <w:rPr>
          <w:rStyle w:val="ac"/>
          <w:rFonts w:ascii="仿宋_GB2312" w:eastAsia="仿宋_GB2312" w:hAnsi="宋体" w:cs="宋体" w:hint="eastAsia"/>
          <w:color w:val="000000" w:themeColor="text1"/>
          <w:sz w:val="32"/>
          <w:szCs w:val="32"/>
        </w:rPr>
        <w:t xml:space="preserve"> </w:t>
      </w:r>
      <w:r w:rsidRPr="005D5A17">
        <w:rPr>
          <w:rStyle w:val="ac"/>
          <w:rFonts w:ascii="仿宋_GB2312" w:eastAsia="仿宋_GB2312" w:hAnsi="宋体" w:cs="宋体" w:hint="eastAsia"/>
          <w:b w:val="0"/>
          <w:bCs/>
          <w:color w:val="000000" w:themeColor="text1"/>
          <w:sz w:val="32"/>
          <w:szCs w:val="32"/>
        </w:rPr>
        <w:t>研究完成</w:t>
      </w:r>
      <w:r w:rsidRPr="005D5A17">
        <w:rPr>
          <w:rFonts w:ascii="仿宋_GB2312" w:eastAsia="仿宋_GB2312" w:hAnsi="宋体" w:cs="宋体" w:hint="eastAsia"/>
          <w:color w:val="000000" w:themeColor="text1"/>
          <w:sz w:val="32"/>
          <w:szCs w:val="32"/>
        </w:rPr>
        <w:t>审查是指对研究结题报告的审查。伦理委员会应要求申办者和/或研究者报告研究的完成情况，审查受试者安全和权益的保护。</w:t>
      </w:r>
    </w:p>
    <w:p w14:paraId="154E1E5A" w14:textId="77777777" w:rsidR="003308C6" w:rsidRPr="005D5A17" w:rsidRDefault="003308C6" w:rsidP="005D5A17">
      <w:pPr>
        <w:pStyle w:val="ab"/>
        <w:widowControl/>
        <w:spacing w:beforeAutospacing="0" w:afterAutospacing="0"/>
        <w:ind w:firstLineChars="196" w:firstLine="627"/>
        <w:rPr>
          <w:rFonts w:ascii="仿宋_GB2312" w:eastAsia="仿宋_GB2312" w:hAnsi="宋体" w:cs="宋体"/>
          <w:color w:val="000000" w:themeColor="text1"/>
          <w:sz w:val="32"/>
          <w:szCs w:val="32"/>
        </w:rPr>
      </w:pPr>
    </w:p>
    <w:p w14:paraId="21742DAA" w14:textId="574460EB" w:rsidR="003308C6" w:rsidRPr="001A4ADE" w:rsidRDefault="00D1486F" w:rsidP="005D5A17">
      <w:pPr>
        <w:pStyle w:val="ab"/>
        <w:widowControl/>
        <w:spacing w:beforeAutospacing="0" w:afterAutospacing="0"/>
        <w:jc w:val="center"/>
        <w:rPr>
          <w:rFonts w:ascii="黑体" w:eastAsia="黑体" w:hAnsi="黑体" w:cs="宋体"/>
          <w:b/>
          <w:bCs/>
          <w:color w:val="000000" w:themeColor="text1"/>
          <w:sz w:val="32"/>
          <w:szCs w:val="32"/>
        </w:rPr>
      </w:pPr>
      <w:r w:rsidRPr="001A4ADE">
        <w:rPr>
          <w:rStyle w:val="ac"/>
          <w:rFonts w:ascii="黑体" w:eastAsia="黑体" w:hAnsi="黑体" w:cs="宋体" w:hint="eastAsia"/>
          <w:b w:val="0"/>
          <w:bCs/>
          <w:color w:val="000000" w:themeColor="text1"/>
          <w:sz w:val="32"/>
          <w:szCs w:val="32"/>
        </w:rPr>
        <w:t>第八章</w:t>
      </w:r>
      <w:r w:rsidR="001A45D9">
        <w:rPr>
          <w:rStyle w:val="ac"/>
          <w:rFonts w:ascii="黑体" w:eastAsia="黑体" w:hAnsi="黑体" w:cs="宋体"/>
          <w:b w:val="0"/>
          <w:bCs/>
          <w:color w:val="000000" w:themeColor="text1"/>
          <w:sz w:val="32"/>
          <w:szCs w:val="32"/>
        </w:rPr>
        <w:t xml:space="preserve"> </w:t>
      </w:r>
      <w:r w:rsidRPr="001A4ADE">
        <w:rPr>
          <w:rStyle w:val="ac"/>
          <w:rFonts w:ascii="黑体" w:eastAsia="黑体" w:hAnsi="黑体" w:cs="宋体" w:hint="eastAsia"/>
          <w:b w:val="0"/>
          <w:bCs/>
          <w:color w:val="000000" w:themeColor="text1"/>
          <w:sz w:val="32"/>
          <w:szCs w:val="32"/>
        </w:rPr>
        <w:t>文件管理</w:t>
      </w:r>
    </w:p>
    <w:p w14:paraId="01089586" w14:textId="7174E7FF" w:rsidR="003308C6" w:rsidRPr="005D5A17" w:rsidRDefault="00D1486F" w:rsidP="001A4ADE">
      <w:pPr>
        <w:ind w:firstLineChars="196" w:firstLine="627"/>
        <w:rPr>
          <w:rFonts w:ascii="仿宋_GB2312" w:eastAsia="仿宋_GB2312"/>
          <w:color w:val="000000" w:themeColor="text1"/>
          <w:sz w:val="32"/>
          <w:szCs w:val="32"/>
        </w:rPr>
      </w:pPr>
      <w:r w:rsidRPr="001A4ADE">
        <w:rPr>
          <w:rStyle w:val="ac"/>
          <w:rFonts w:ascii="黑体" w:eastAsia="黑体" w:hAnsi="黑体" w:cs="宋体" w:hint="eastAsia"/>
          <w:b w:val="0"/>
          <w:bCs/>
          <w:kern w:val="0"/>
          <w:sz w:val="32"/>
          <w:szCs w:val="32"/>
        </w:rPr>
        <w:t>第五十一条</w:t>
      </w:r>
      <w:r w:rsidRPr="005D5A17">
        <w:rPr>
          <w:rFonts w:ascii="仿宋_GB2312" w:eastAsia="仿宋_GB2312" w:hint="eastAsia"/>
          <w:color w:val="000000" w:themeColor="text1"/>
          <w:sz w:val="32"/>
          <w:szCs w:val="32"/>
        </w:rPr>
        <w:t>  </w:t>
      </w:r>
      <w:r w:rsidRPr="005D5A17">
        <w:rPr>
          <w:rFonts w:ascii="仿宋_GB2312" w:eastAsia="仿宋_GB2312" w:hint="eastAsia"/>
          <w:color w:val="000000" w:themeColor="text1"/>
          <w:sz w:val="32"/>
          <w:szCs w:val="32"/>
        </w:rPr>
        <w:t>伦理委员会应有独立的档案文件管理系统，建档存档的文件包括管理文件和项目审查文件。</w:t>
      </w:r>
    </w:p>
    <w:p w14:paraId="415CE316" w14:textId="60C35341" w:rsidR="003308C6" w:rsidRPr="005D5A17" w:rsidRDefault="00D1486F" w:rsidP="005D5A17">
      <w:pPr>
        <w:ind w:firstLineChars="196" w:firstLine="627"/>
        <w:rPr>
          <w:rFonts w:ascii="仿宋_GB2312" w:eastAsia="仿宋_GB2312"/>
          <w:color w:val="000000" w:themeColor="text1"/>
          <w:sz w:val="32"/>
          <w:szCs w:val="32"/>
        </w:rPr>
      </w:pPr>
      <w:r w:rsidRPr="001A4ADE">
        <w:rPr>
          <w:rFonts w:ascii="黑体" w:eastAsia="黑体" w:hAnsi="黑体" w:hint="eastAsia"/>
          <w:color w:val="000000" w:themeColor="text1"/>
          <w:sz w:val="32"/>
          <w:szCs w:val="32"/>
        </w:rPr>
        <w:t>第五十二条</w:t>
      </w:r>
      <w:r w:rsidRPr="005D5A17">
        <w:rPr>
          <w:rFonts w:ascii="仿宋_GB2312" w:eastAsia="仿宋_GB2312" w:hint="eastAsia"/>
          <w:color w:val="000000" w:themeColor="text1"/>
          <w:sz w:val="32"/>
          <w:szCs w:val="32"/>
        </w:rPr>
        <w:t>  </w:t>
      </w:r>
      <w:r w:rsidRPr="005D5A17">
        <w:rPr>
          <w:rFonts w:ascii="仿宋_GB2312" w:eastAsia="仿宋_GB2312" w:hint="eastAsia"/>
          <w:color w:val="000000" w:themeColor="text1"/>
          <w:sz w:val="32"/>
          <w:szCs w:val="32"/>
        </w:rPr>
        <w:t>伦理委员会管理文件包括（但不限于）：</w:t>
      </w:r>
    </w:p>
    <w:p w14:paraId="23809FAF" w14:textId="77777777" w:rsidR="003308C6" w:rsidRPr="005D5A17" w:rsidRDefault="00D1486F" w:rsidP="005D5A17">
      <w:pPr>
        <w:ind w:firstLineChars="150" w:firstLine="480"/>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（一）伦理委员会的制度、标准操作规程、伦理审查申请指南和章程；</w:t>
      </w:r>
    </w:p>
    <w:p w14:paraId="187AAF9A" w14:textId="77777777" w:rsidR="003308C6" w:rsidRPr="005D5A17" w:rsidRDefault="00D1486F" w:rsidP="005D5A17">
      <w:pPr>
        <w:ind w:firstLineChars="150" w:firstLine="480"/>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（二）伦理委员会的委员任命文件，委员的简历与培训记录，以及委员签署的保密协议和利益冲突声明；</w:t>
      </w:r>
    </w:p>
    <w:p w14:paraId="35AF752C" w14:textId="77777777" w:rsidR="003308C6" w:rsidRPr="005D5A17" w:rsidRDefault="00D1486F" w:rsidP="005D5A17">
      <w:pPr>
        <w:ind w:firstLineChars="150" w:firstLine="480"/>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（三）伦理委员会年度工作计划和总结；</w:t>
      </w:r>
    </w:p>
    <w:p w14:paraId="272EE4BD" w14:textId="77777777" w:rsidR="003308C6" w:rsidRPr="005D5A17" w:rsidRDefault="00D1486F" w:rsidP="005D5A17">
      <w:pPr>
        <w:ind w:firstLineChars="150" w:firstLine="480"/>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（四）伦理委员会工作日记类文件。</w:t>
      </w:r>
    </w:p>
    <w:p w14:paraId="4D09F2A3" w14:textId="183C1CC4" w:rsidR="003308C6" w:rsidRPr="005D5A17" w:rsidRDefault="00D1486F" w:rsidP="005D5A17">
      <w:pPr>
        <w:ind w:firstLineChars="245" w:firstLine="784"/>
        <w:rPr>
          <w:rFonts w:ascii="仿宋_GB2312" w:eastAsia="仿宋_GB2312"/>
          <w:color w:val="000000" w:themeColor="text1"/>
          <w:sz w:val="32"/>
          <w:szCs w:val="32"/>
        </w:rPr>
      </w:pPr>
      <w:r w:rsidRPr="001A4ADE">
        <w:rPr>
          <w:rFonts w:ascii="黑体" w:eastAsia="黑体" w:hAnsi="黑体" w:hint="eastAsia"/>
          <w:color w:val="000000" w:themeColor="text1"/>
          <w:sz w:val="32"/>
          <w:szCs w:val="32"/>
        </w:rPr>
        <w:t>第五十三条</w:t>
      </w:r>
      <w:r w:rsidRPr="005D5A17">
        <w:rPr>
          <w:rFonts w:ascii="仿宋_GB2312" w:eastAsia="仿宋_GB2312" w:hint="eastAsia"/>
          <w:color w:val="000000" w:themeColor="text1"/>
          <w:sz w:val="32"/>
          <w:szCs w:val="32"/>
        </w:rPr>
        <w:t>  </w:t>
      </w:r>
      <w:r w:rsidRPr="005D5A17">
        <w:rPr>
          <w:rFonts w:ascii="仿宋_GB2312" w:eastAsia="仿宋_GB2312" w:hint="eastAsia"/>
          <w:color w:val="000000" w:themeColor="text1"/>
          <w:sz w:val="32"/>
          <w:szCs w:val="32"/>
        </w:rPr>
        <w:t>伦理委员会研究项目审查文件包括:</w:t>
      </w:r>
    </w:p>
    <w:p w14:paraId="11AE381A" w14:textId="77777777" w:rsidR="003308C6" w:rsidRPr="005D5A17" w:rsidRDefault="00D1486F" w:rsidP="005D5A17">
      <w:pPr>
        <w:ind w:firstLineChars="200" w:firstLine="640"/>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（一）研究者/申办者提交的所有送审文件；</w:t>
      </w:r>
    </w:p>
    <w:p w14:paraId="63AAEB99" w14:textId="77777777" w:rsidR="003308C6" w:rsidRPr="005D5A17" w:rsidRDefault="00D1486F" w:rsidP="005D5A17">
      <w:pPr>
        <w:ind w:firstLineChars="200" w:firstLine="640"/>
        <w:rPr>
          <w:rFonts w:ascii="仿宋_GB2312" w:eastAsia="仿宋_GB2312"/>
          <w:color w:val="000000" w:themeColor="text1"/>
          <w:sz w:val="32"/>
          <w:szCs w:val="32"/>
        </w:rPr>
      </w:pPr>
      <w:r w:rsidRPr="005D5A17">
        <w:rPr>
          <w:rFonts w:ascii="仿宋_GB2312" w:eastAsia="仿宋_GB2312" w:hint="eastAsia"/>
          <w:color w:val="000000" w:themeColor="text1"/>
          <w:sz w:val="32"/>
          <w:szCs w:val="32"/>
        </w:rPr>
        <w:t>（二）会议签到表、投票表、会议记录、伦理委员会批件/意见等。</w:t>
      </w:r>
    </w:p>
    <w:p w14:paraId="4EC57FE0" w14:textId="1977289C" w:rsidR="00262D5F" w:rsidRPr="001A4ADE" w:rsidRDefault="00D1486F" w:rsidP="00694F44">
      <w:pPr>
        <w:ind w:firstLineChars="200" w:firstLine="640"/>
        <w:rPr>
          <w:rFonts w:ascii="仿宋_GB2312" w:eastAsia="仿宋_GB2312" w:hAnsiTheme="minorEastAsia" w:hint="eastAsia"/>
          <w:color w:val="000000" w:themeColor="text1"/>
          <w:sz w:val="32"/>
          <w:szCs w:val="32"/>
        </w:rPr>
      </w:pPr>
      <w:r w:rsidRPr="005D5A17">
        <w:rPr>
          <w:rFonts w:ascii="仿宋_GB2312" w:eastAsia="仿宋_GB2312" w:hAnsiTheme="minorEastAsia" w:hint="eastAsia"/>
          <w:color w:val="000000" w:themeColor="text1"/>
          <w:sz w:val="32"/>
          <w:szCs w:val="32"/>
        </w:rPr>
        <w:t>药物临床试验、涉及人的科研项目和医疗新技术、新项目的伦理审查文件应至少保存至项目结束后5年，医疗器械临床试验的伦理审查文件应保存至临床试验结束后10年，或根据相关要求延长保存期限。</w:t>
      </w:r>
    </w:p>
    <w:p w14:paraId="117693F0" w14:textId="3BAAC291" w:rsidR="003308C6" w:rsidRPr="001A4ADE" w:rsidRDefault="00D1486F" w:rsidP="005D5A17">
      <w:pPr>
        <w:pStyle w:val="ab"/>
        <w:widowControl/>
        <w:spacing w:beforeAutospacing="0" w:afterAutospacing="0"/>
        <w:jc w:val="center"/>
        <w:rPr>
          <w:rFonts w:ascii="黑体" w:eastAsia="黑体" w:hAnsi="黑体" w:cs="宋体"/>
          <w:b/>
          <w:bCs/>
          <w:color w:val="000000" w:themeColor="text1"/>
          <w:sz w:val="32"/>
          <w:szCs w:val="32"/>
        </w:rPr>
      </w:pPr>
      <w:r w:rsidRPr="001A4ADE">
        <w:rPr>
          <w:rStyle w:val="ac"/>
          <w:rFonts w:ascii="黑体" w:eastAsia="黑体" w:hAnsi="黑体" w:cs="宋体" w:hint="eastAsia"/>
          <w:b w:val="0"/>
          <w:bCs/>
          <w:color w:val="000000" w:themeColor="text1"/>
          <w:sz w:val="32"/>
          <w:szCs w:val="32"/>
        </w:rPr>
        <w:lastRenderedPageBreak/>
        <w:t>第九章</w:t>
      </w:r>
      <w:r w:rsidR="001A45D9">
        <w:rPr>
          <w:rStyle w:val="ac"/>
          <w:rFonts w:ascii="黑体" w:eastAsia="黑体" w:hAnsi="黑体" w:cs="宋体"/>
          <w:b w:val="0"/>
          <w:bCs/>
          <w:color w:val="000000" w:themeColor="text1"/>
          <w:sz w:val="32"/>
          <w:szCs w:val="32"/>
        </w:rPr>
        <w:t xml:space="preserve"> </w:t>
      </w:r>
      <w:r w:rsidRPr="001A4ADE">
        <w:rPr>
          <w:rStyle w:val="ac"/>
          <w:rFonts w:ascii="黑体" w:eastAsia="黑体" w:hAnsi="黑体" w:cs="宋体" w:hint="eastAsia"/>
          <w:b w:val="0"/>
          <w:bCs/>
          <w:color w:val="000000" w:themeColor="text1"/>
          <w:sz w:val="32"/>
          <w:szCs w:val="32"/>
        </w:rPr>
        <w:t>附则</w:t>
      </w:r>
    </w:p>
    <w:p w14:paraId="0D1611D1" w14:textId="4B51D3C9" w:rsidR="003308C6" w:rsidRPr="005D5A17" w:rsidRDefault="00D1486F" w:rsidP="005D5A17">
      <w:pPr>
        <w:ind w:firstLineChars="196" w:firstLine="627"/>
        <w:rPr>
          <w:rFonts w:ascii="仿宋_GB2312" w:eastAsia="仿宋_GB2312"/>
          <w:color w:val="000000" w:themeColor="text1"/>
          <w:sz w:val="32"/>
          <w:szCs w:val="32"/>
        </w:rPr>
      </w:pPr>
      <w:r w:rsidRPr="001A4ADE">
        <w:rPr>
          <w:rFonts w:ascii="黑体" w:eastAsia="黑体" w:hAnsi="黑体" w:hint="eastAsia"/>
          <w:color w:val="000000" w:themeColor="text1"/>
          <w:sz w:val="32"/>
          <w:szCs w:val="32"/>
        </w:rPr>
        <w:t>第五十四条</w:t>
      </w:r>
      <w:r w:rsidRPr="005D5A17">
        <w:rPr>
          <w:rFonts w:ascii="仿宋_GB2312" w:eastAsia="仿宋_GB2312" w:hint="eastAsia"/>
          <w:color w:val="000000" w:themeColor="text1"/>
          <w:sz w:val="32"/>
          <w:szCs w:val="32"/>
        </w:rPr>
        <w:t>  </w:t>
      </w:r>
      <w:r w:rsidRPr="005D5A17">
        <w:rPr>
          <w:rFonts w:ascii="仿宋_GB2312" w:eastAsia="仿宋_GB2312" w:hint="eastAsia"/>
          <w:color w:val="000000" w:themeColor="text1"/>
          <w:sz w:val="32"/>
          <w:szCs w:val="32"/>
        </w:rPr>
        <w:t>建立与其他伦理委员会有效的沟通交流机制，协作完成多中心临床研究的伦理审查。</w:t>
      </w:r>
    </w:p>
    <w:p w14:paraId="22B6382C" w14:textId="1D369645" w:rsidR="003308C6" w:rsidRPr="005D5A17" w:rsidRDefault="00D1486F" w:rsidP="005D5A17">
      <w:pPr>
        <w:ind w:firstLineChars="196" w:firstLine="627"/>
        <w:rPr>
          <w:rFonts w:ascii="仿宋_GB2312" w:eastAsia="仿宋_GB2312"/>
          <w:color w:val="000000" w:themeColor="text1"/>
          <w:sz w:val="32"/>
          <w:szCs w:val="32"/>
        </w:rPr>
      </w:pPr>
      <w:r w:rsidRPr="001A4ADE">
        <w:rPr>
          <w:rFonts w:ascii="黑体" w:eastAsia="黑体" w:hAnsi="黑体" w:hint="eastAsia"/>
          <w:color w:val="000000" w:themeColor="text1"/>
          <w:sz w:val="32"/>
          <w:szCs w:val="32"/>
        </w:rPr>
        <w:t>第五十五条</w:t>
      </w:r>
      <w:r w:rsidRPr="005D5A17">
        <w:rPr>
          <w:rFonts w:ascii="仿宋_GB2312" w:eastAsia="仿宋_GB2312" w:hint="eastAsia"/>
          <w:b/>
          <w:bCs/>
          <w:color w:val="000000" w:themeColor="text1"/>
          <w:sz w:val="32"/>
          <w:szCs w:val="32"/>
        </w:rPr>
        <w:t>  </w:t>
      </w:r>
      <w:r w:rsidRPr="005D5A17">
        <w:rPr>
          <w:rFonts w:ascii="仿宋_GB2312" w:eastAsia="仿宋_GB2312" w:hint="eastAsia"/>
          <w:color w:val="000000" w:themeColor="text1"/>
          <w:sz w:val="32"/>
          <w:szCs w:val="32"/>
        </w:rPr>
        <w:t>伦理委员会接受医院主管部门对伦理委员会工作质量的定期评估；接受卫生行政部门、药品监管部门的监督管理。伦理委员会对检查发现的问题采取相应的改进措施。</w:t>
      </w:r>
    </w:p>
    <w:p w14:paraId="4395C122" w14:textId="522F9D26" w:rsidR="003308C6" w:rsidRPr="005D5A17" w:rsidRDefault="00D1486F" w:rsidP="005D5A17">
      <w:pPr>
        <w:ind w:firstLineChars="196" w:firstLine="627"/>
        <w:rPr>
          <w:rFonts w:ascii="仿宋_GB2312" w:eastAsia="仿宋_GB2312"/>
          <w:color w:val="000000" w:themeColor="text1"/>
          <w:sz w:val="32"/>
          <w:szCs w:val="32"/>
        </w:rPr>
      </w:pPr>
      <w:r w:rsidRPr="001A4ADE">
        <w:rPr>
          <w:rFonts w:ascii="黑体" w:eastAsia="黑体" w:hAnsi="黑体" w:hint="eastAsia"/>
          <w:color w:val="000000" w:themeColor="text1"/>
          <w:sz w:val="32"/>
          <w:szCs w:val="32"/>
        </w:rPr>
        <w:t>第五十六条</w:t>
      </w:r>
      <w:r w:rsidRPr="005D5A17">
        <w:rPr>
          <w:rFonts w:ascii="仿宋_GB2312" w:eastAsia="仿宋_GB2312" w:hint="eastAsia"/>
          <w:color w:val="000000" w:themeColor="text1"/>
          <w:sz w:val="32"/>
          <w:szCs w:val="32"/>
        </w:rPr>
        <w:t>  </w:t>
      </w:r>
      <w:r w:rsidRPr="005D5A17">
        <w:rPr>
          <w:rFonts w:ascii="仿宋_GB2312" w:eastAsia="仿宋_GB2312" w:hint="eastAsia"/>
          <w:color w:val="000000" w:themeColor="text1"/>
          <w:sz w:val="32"/>
          <w:szCs w:val="32"/>
        </w:rPr>
        <w:t>若医院有新规定，以新规定为准。</w:t>
      </w:r>
    </w:p>
    <w:p w14:paraId="631F0453" w14:textId="07AC8A9B" w:rsidR="003308C6" w:rsidRPr="005D5A17" w:rsidRDefault="00D1486F" w:rsidP="005D5A17">
      <w:pPr>
        <w:ind w:firstLineChars="196" w:firstLine="627"/>
        <w:rPr>
          <w:rFonts w:ascii="仿宋_GB2312" w:eastAsia="仿宋_GB2312"/>
          <w:color w:val="000000" w:themeColor="text1"/>
          <w:sz w:val="32"/>
          <w:szCs w:val="32"/>
        </w:rPr>
      </w:pPr>
      <w:r w:rsidRPr="001A4ADE">
        <w:rPr>
          <w:rFonts w:ascii="黑体" w:eastAsia="黑体" w:hAnsi="黑体" w:hint="eastAsia"/>
          <w:color w:val="000000" w:themeColor="text1"/>
          <w:sz w:val="32"/>
          <w:szCs w:val="32"/>
        </w:rPr>
        <w:t>第五十七条</w:t>
      </w:r>
      <w:r w:rsidRPr="005D5A17">
        <w:rPr>
          <w:rFonts w:ascii="仿宋_GB2312" w:eastAsia="仿宋_GB2312" w:hint="eastAsia"/>
          <w:color w:val="000000" w:themeColor="text1"/>
          <w:sz w:val="32"/>
          <w:szCs w:val="32"/>
        </w:rPr>
        <w:t>  </w:t>
      </w:r>
      <w:r w:rsidRPr="005D5A17">
        <w:rPr>
          <w:rFonts w:ascii="仿宋_GB2312" w:eastAsia="仿宋_GB2312" w:hint="eastAsia"/>
          <w:color w:val="000000" w:themeColor="text1"/>
          <w:sz w:val="32"/>
          <w:szCs w:val="32"/>
        </w:rPr>
        <w:t>本章程自通过之日起施行。</w:t>
      </w:r>
    </w:p>
    <w:p w14:paraId="37F5CF3A" w14:textId="77777777" w:rsidR="003308C6" w:rsidRPr="001A4ADE" w:rsidRDefault="003308C6" w:rsidP="005D5A17">
      <w:pPr>
        <w:rPr>
          <w:rFonts w:ascii="仿宋_GB2312" w:eastAsia="仿宋_GB2312" w:hAnsi="宋体" w:cs="宋体"/>
          <w:color w:val="000000" w:themeColor="text1"/>
          <w:sz w:val="32"/>
          <w:szCs w:val="32"/>
        </w:rPr>
      </w:pPr>
    </w:p>
    <w:p w14:paraId="6C1BAD33" w14:textId="77777777" w:rsidR="003308C6" w:rsidRPr="005D5A17" w:rsidRDefault="003308C6" w:rsidP="005D5A17">
      <w:pPr>
        <w:rPr>
          <w:rFonts w:ascii="仿宋_GB2312" w:eastAsia="仿宋_GB2312" w:hAnsi="宋体" w:cs="宋体"/>
          <w:color w:val="000000" w:themeColor="text1"/>
          <w:sz w:val="32"/>
          <w:szCs w:val="32"/>
        </w:rPr>
      </w:pPr>
    </w:p>
    <w:sectPr w:rsidR="003308C6" w:rsidRPr="005D5A1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32953" w14:textId="77777777" w:rsidR="008C71AC" w:rsidRDefault="008C71AC" w:rsidP="00D1486F">
      <w:r>
        <w:separator/>
      </w:r>
    </w:p>
  </w:endnote>
  <w:endnote w:type="continuationSeparator" w:id="0">
    <w:p w14:paraId="2E24E694" w14:textId="77777777" w:rsidR="008C71AC" w:rsidRDefault="008C71AC" w:rsidP="00D1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CD68A" w14:textId="1041A23B" w:rsidR="0042543C" w:rsidRDefault="0042543C">
    <w:pPr>
      <w:pStyle w:val="a7"/>
      <w:jc w:val="center"/>
    </w:pPr>
  </w:p>
  <w:p w14:paraId="456FC916" w14:textId="77777777" w:rsidR="0042543C" w:rsidRDefault="004254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D37BB" w14:textId="77777777" w:rsidR="008C71AC" w:rsidRDefault="008C71AC" w:rsidP="00D1486F">
      <w:r>
        <w:separator/>
      </w:r>
    </w:p>
  </w:footnote>
  <w:footnote w:type="continuationSeparator" w:id="0">
    <w:p w14:paraId="49FF8935" w14:textId="77777777" w:rsidR="008C71AC" w:rsidRDefault="008C71AC" w:rsidP="00D14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83A77"/>
    <w:multiLevelType w:val="hybridMultilevel"/>
    <w:tmpl w:val="99E8C778"/>
    <w:lvl w:ilvl="0" w:tplc="8BF82BA4">
      <w:start w:val="1"/>
      <w:numFmt w:val="japaneseCounting"/>
      <w:lvlText w:val="第%1条"/>
      <w:lvlJc w:val="left"/>
      <w:pPr>
        <w:ind w:left="1865" w:hanging="1125"/>
      </w:pPr>
      <w:rPr>
        <w:rFonts w:ascii="黑体" w:eastAsia="黑体" w:hAnsi="黑体" w:hint="default"/>
      </w:rPr>
    </w:lvl>
    <w:lvl w:ilvl="1" w:tplc="04090019" w:tentative="1">
      <w:start w:val="1"/>
      <w:numFmt w:val="lowerLetter"/>
      <w:lvlText w:val="%2)"/>
      <w:lvlJc w:val="left"/>
      <w:pPr>
        <w:ind w:left="1580" w:hanging="420"/>
      </w:pPr>
    </w:lvl>
    <w:lvl w:ilvl="2" w:tplc="0409001B" w:tentative="1">
      <w:start w:val="1"/>
      <w:numFmt w:val="lowerRoman"/>
      <w:lvlText w:val="%3."/>
      <w:lvlJc w:val="right"/>
      <w:pPr>
        <w:ind w:left="2000" w:hanging="420"/>
      </w:pPr>
    </w:lvl>
    <w:lvl w:ilvl="3" w:tplc="0409000F" w:tentative="1">
      <w:start w:val="1"/>
      <w:numFmt w:val="decimal"/>
      <w:lvlText w:val="%4."/>
      <w:lvlJc w:val="left"/>
      <w:pPr>
        <w:ind w:left="2420" w:hanging="420"/>
      </w:pPr>
    </w:lvl>
    <w:lvl w:ilvl="4" w:tplc="04090019" w:tentative="1">
      <w:start w:val="1"/>
      <w:numFmt w:val="lowerLetter"/>
      <w:lvlText w:val="%5)"/>
      <w:lvlJc w:val="left"/>
      <w:pPr>
        <w:ind w:left="2840" w:hanging="420"/>
      </w:pPr>
    </w:lvl>
    <w:lvl w:ilvl="5" w:tplc="0409001B" w:tentative="1">
      <w:start w:val="1"/>
      <w:numFmt w:val="lowerRoman"/>
      <w:lvlText w:val="%6."/>
      <w:lvlJc w:val="right"/>
      <w:pPr>
        <w:ind w:left="3260" w:hanging="420"/>
      </w:pPr>
    </w:lvl>
    <w:lvl w:ilvl="6" w:tplc="0409000F" w:tentative="1">
      <w:start w:val="1"/>
      <w:numFmt w:val="decimal"/>
      <w:lvlText w:val="%7."/>
      <w:lvlJc w:val="left"/>
      <w:pPr>
        <w:ind w:left="3680" w:hanging="420"/>
      </w:pPr>
    </w:lvl>
    <w:lvl w:ilvl="7" w:tplc="04090019" w:tentative="1">
      <w:start w:val="1"/>
      <w:numFmt w:val="lowerLetter"/>
      <w:lvlText w:val="%8)"/>
      <w:lvlJc w:val="left"/>
      <w:pPr>
        <w:ind w:left="4100" w:hanging="420"/>
      </w:pPr>
    </w:lvl>
    <w:lvl w:ilvl="8" w:tplc="0409001B" w:tentative="1">
      <w:start w:val="1"/>
      <w:numFmt w:val="lowerRoman"/>
      <w:lvlText w:val="%9."/>
      <w:lvlJc w:val="right"/>
      <w:pPr>
        <w:ind w:left="4520" w:hanging="420"/>
      </w:pPr>
    </w:lvl>
  </w:abstractNum>
  <w:abstractNum w:abstractNumId="1" w15:restartNumberingAfterBreak="0">
    <w:nsid w:val="2CC11BCA"/>
    <w:multiLevelType w:val="hybridMultilevel"/>
    <w:tmpl w:val="D6A4F2CC"/>
    <w:lvl w:ilvl="0" w:tplc="0DE8D442">
      <w:start w:val="1"/>
      <w:numFmt w:val="japaneseCounting"/>
      <w:lvlText w:val="第%1条"/>
      <w:lvlJc w:val="left"/>
      <w:pPr>
        <w:ind w:left="1725" w:hanging="1305"/>
      </w:pPr>
      <w:rPr>
        <w:rFonts w:ascii="黑体" w:eastAsia="黑体" w:hAnsi="黑体"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7399F25"/>
    <w:multiLevelType w:val="singleLevel"/>
    <w:tmpl w:val="57399F25"/>
    <w:lvl w:ilvl="0">
      <w:start w:val="2"/>
      <w:numFmt w:val="chineseCounting"/>
      <w:suff w:val="nothing"/>
      <w:lvlText w:val="第%1章"/>
      <w:lvlJc w:val="left"/>
    </w:lvl>
  </w:abstractNum>
  <w:abstractNum w:abstractNumId="3" w15:restartNumberingAfterBreak="0">
    <w:nsid w:val="573D174F"/>
    <w:multiLevelType w:val="singleLevel"/>
    <w:tmpl w:val="573D174F"/>
    <w:lvl w:ilvl="0">
      <w:start w:val="1"/>
      <w:numFmt w:val="chineseCounting"/>
      <w:suff w:val="nothing"/>
      <w:lvlText w:val="第%1章"/>
      <w:lvlJc w:val="left"/>
    </w:lvl>
  </w:abstractNum>
  <w:abstractNum w:abstractNumId="4" w15:restartNumberingAfterBreak="0">
    <w:nsid w:val="573D246A"/>
    <w:multiLevelType w:val="singleLevel"/>
    <w:tmpl w:val="573D246A"/>
    <w:lvl w:ilvl="0">
      <w:start w:val="7"/>
      <w:numFmt w:val="chineseCounting"/>
      <w:suff w:val="nothing"/>
      <w:lvlText w:val="第%1章"/>
      <w:lvlJc w:val="left"/>
    </w:lvl>
  </w:abstractNum>
  <w:abstractNum w:abstractNumId="5" w15:restartNumberingAfterBreak="0">
    <w:nsid w:val="77E55519"/>
    <w:multiLevelType w:val="multilevel"/>
    <w:tmpl w:val="77E55519"/>
    <w:lvl w:ilvl="0">
      <w:start w:val="1"/>
      <w:numFmt w:val="japaneseCounting"/>
      <w:lvlText w:val="第%1条"/>
      <w:lvlJc w:val="left"/>
      <w:pPr>
        <w:ind w:left="1140" w:hanging="72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46DF"/>
    <w:rsid w:val="000269D0"/>
    <w:rsid w:val="0005277D"/>
    <w:rsid w:val="0007711F"/>
    <w:rsid w:val="000849BD"/>
    <w:rsid w:val="000905F8"/>
    <w:rsid w:val="00097379"/>
    <w:rsid w:val="000A3995"/>
    <w:rsid w:val="000C04CA"/>
    <w:rsid w:val="000D01D8"/>
    <w:rsid w:val="000D4E4B"/>
    <w:rsid w:val="000E12A2"/>
    <w:rsid w:val="000F3DBB"/>
    <w:rsid w:val="00114059"/>
    <w:rsid w:val="00145663"/>
    <w:rsid w:val="00195DE3"/>
    <w:rsid w:val="001A45D9"/>
    <w:rsid w:val="001A4ADE"/>
    <w:rsid w:val="001D08CB"/>
    <w:rsid w:val="001D55EE"/>
    <w:rsid w:val="001D73B4"/>
    <w:rsid w:val="002165D0"/>
    <w:rsid w:val="00262D5F"/>
    <w:rsid w:val="00275712"/>
    <w:rsid w:val="00275E5E"/>
    <w:rsid w:val="002764BE"/>
    <w:rsid w:val="00277805"/>
    <w:rsid w:val="00292B75"/>
    <w:rsid w:val="00295931"/>
    <w:rsid w:val="002A1C51"/>
    <w:rsid w:val="002E790C"/>
    <w:rsid w:val="003308C6"/>
    <w:rsid w:val="00344C05"/>
    <w:rsid w:val="0035428D"/>
    <w:rsid w:val="00356235"/>
    <w:rsid w:val="00356A9F"/>
    <w:rsid w:val="00360F2B"/>
    <w:rsid w:val="00361805"/>
    <w:rsid w:val="00386085"/>
    <w:rsid w:val="003C055E"/>
    <w:rsid w:val="003C364E"/>
    <w:rsid w:val="003D46A4"/>
    <w:rsid w:val="003D5DEC"/>
    <w:rsid w:val="003E24A5"/>
    <w:rsid w:val="003E37DF"/>
    <w:rsid w:val="003E64CF"/>
    <w:rsid w:val="003F3477"/>
    <w:rsid w:val="0042543C"/>
    <w:rsid w:val="004342D0"/>
    <w:rsid w:val="00453324"/>
    <w:rsid w:val="004624AA"/>
    <w:rsid w:val="004679AE"/>
    <w:rsid w:val="004736B7"/>
    <w:rsid w:val="00482AF6"/>
    <w:rsid w:val="00492942"/>
    <w:rsid w:val="004B0F8E"/>
    <w:rsid w:val="004D747F"/>
    <w:rsid w:val="004E3DFD"/>
    <w:rsid w:val="004E558A"/>
    <w:rsid w:val="004F1E45"/>
    <w:rsid w:val="00501592"/>
    <w:rsid w:val="005105AC"/>
    <w:rsid w:val="00553AC3"/>
    <w:rsid w:val="00560817"/>
    <w:rsid w:val="00571B00"/>
    <w:rsid w:val="00595472"/>
    <w:rsid w:val="005D5A17"/>
    <w:rsid w:val="005D7825"/>
    <w:rsid w:val="00611868"/>
    <w:rsid w:val="00611E33"/>
    <w:rsid w:val="00681F0A"/>
    <w:rsid w:val="00684CD3"/>
    <w:rsid w:val="00694F44"/>
    <w:rsid w:val="00695C1B"/>
    <w:rsid w:val="006A4ED3"/>
    <w:rsid w:val="006B03DE"/>
    <w:rsid w:val="006B2779"/>
    <w:rsid w:val="006C68E7"/>
    <w:rsid w:val="006E5D57"/>
    <w:rsid w:val="007018E0"/>
    <w:rsid w:val="00723C4D"/>
    <w:rsid w:val="00727271"/>
    <w:rsid w:val="00736B20"/>
    <w:rsid w:val="00773DE1"/>
    <w:rsid w:val="007811D3"/>
    <w:rsid w:val="007A4D61"/>
    <w:rsid w:val="007F4C38"/>
    <w:rsid w:val="00814C40"/>
    <w:rsid w:val="00827FC6"/>
    <w:rsid w:val="008657C7"/>
    <w:rsid w:val="00886427"/>
    <w:rsid w:val="008C032E"/>
    <w:rsid w:val="008C71AC"/>
    <w:rsid w:val="008D4A58"/>
    <w:rsid w:val="008E7066"/>
    <w:rsid w:val="008F51EF"/>
    <w:rsid w:val="009018B4"/>
    <w:rsid w:val="00916371"/>
    <w:rsid w:val="00955E45"/>
    <w:rsid w:val="009B6AE2"/>
    <w:rsid w:val="009C71F6"/>
    <w:rsid w:val="00A06034"/>
    <w:rsid w:val="00A264C3"/>
    <w:rsid w:val="00A46473"/>
    <w:rsid w:val="00A6152B"/>
    <w:rsid w:val="00A8790A"/>
    <w:rsid w:val="00A87F57"/>
    <w:rsid w:val="00AB611F"/>
    <w:rsid w:val="00AD440F"/>
    <w:rsid w:val="00AD6C20"/>
    <w:rsid w:val="00AD6EB8"/>
    <w:rsid w:val="00AE0D08"/>
    <w:rsid w:val="00B13AAC"/>
    <w:rsid w:val="00B253F1"/>
    <w:rsid w:val="00B2735C"/>
    <w:rsid w:val="00B52F2C"/>
    <w:rsid w:val="00B870A1"/>
    <w:rsid w:val="00B917F4"/>
    <w:rsid w:val="00B952FF"/>
    <w:rsid w:val="00BA4478"/>
    <w:rsid w:val="00BA5B9D"/>
    <w:rsid w:val="00BD496D"/>
    <w:rsid w:val="00BE4551"/>
    <w:rsid w:val="00BF7A9D"/>
    <w:rsid w:val="00C01F3B"/>
    <w:rsid w:val="00C2583F"/>
    <w:rsid w:val="00C27934"/>
    <w:rsid w:val="00C440CD"/>
    <w:rsid w:val="00C52798"/>
    <w:rsid w:val="00C541A2"/>
    <w:rsid w:val="00C66DB3"/>
    <w:rsid w:val="00C93E2E"/>
    <w:rsid w:val="00CA55C5"/>
    <w:rsid w:val="00CC181E"/>
    <w:rsid w:val="00CC6F28"/>
    <w:rsid w:val="00CF5941"/>
    <w:rsid w:val="00CF7723"/>
    <w:rsid w:val="00D1486F"/>
    <w:rsid w:val="00D467AE"/>
    <w:rsid w:val="00DD179D"/>
    <w:rsid w:val="00E160A3"/>
    <w:rsid w:val="00E34AF9"/>
    <w:rsid w:val="00E50789"/>
    <w:rsid w:val="00E5568A"/>
    <w:rsid w:val="00E60D04"/>
    <w:rsid w:val="00E83A89"/>
    <w:rsid w:val="00E84780"/>
    <w:rsid w:val="00E93B10"/>
    <w:rsid w:val="00EA13F3"/>
    <w:rsid w:val="00EA7076"/>
    <w:rsid w:val="00ED428D"/>
    <w:rsid w:val="00ED6A63"/>
    <w:rsid w:val="00EF3BE3"/>
    <w:rsid w:val="00EF79BC"/>
    <w:rsid w:val="00F24DF6"/>
    <w:rsid w:val="00F30A30"/>
    <w:rsid w:val="00F338A9"/>
    <w:rsid w:val="00F36780"/>
    <w:rsid w:val="00F43162"/>
    <w:rsid w:val="00F46DA1"/>
    <w:rsid w:val="00F57475"/>
    <w:rsid w:val="00F60E91"/>
    <w:rsid w:val="00F706D6"/>
    <w:rsid w:val="00F7735A"/>
    <w:rsid w:val="00FA46DF"/>
    <w:rsid w:val="00FB71A8"/>
    <w:rsid w:val="00FD1EFB"/>
    <w:rsid w:val="00FD7341"/>
    <w:rsid w:val="00FF6957"/>
    <w:rsid w:val="00FF6BFF"/>
    <w:rsid w:val="014C4A70"/>
    <w:rsid w:val="0937523A"/>
    <w:rsid w:val="0C1A2322"/>
    <w:rsid w:val="0E167A9B"/>
    <w:rsid w:val="140768C3"/>
    <w:rsid w:val="1B93359B"/>
    <w:rsid w:val="1F2E1AE8"/>
    <w:rsid w:val="21A642E4"/>
    <w:rsid w:val="22832E4D"/>
    <w:rsid w:val="251D66DA"/>
    <w:rsid w:val="273D4CF9"/>
    <w:rsid w:val="288533AC"/>
    <w:rsid w:val="2F9C69B9"/>
    <w:rsid w:val="310003B8"/>
    <w:rsid w:val="318457C8"/>
    <w:rsid w:val="366E01E1"/>
    <w:rsid w:val="37D91206"/>
    <w:rsid w:val="382459C0"/>
    <w:rsid w:val="3BAB2615"/>
    <w:rsid w:val="43DE5296"/>
    <w:rsid w:val="489B7507"/>
    <w:rsid w:val="4D4114E3"/>
    <w:rsid w:val="514A38A0"/>
    <w:rsid w:val="5EDB2DD3"/>
    <w:rsid w:val="685272AC"/>
    <w:rsid w:val="69A77E5C"/>
    <w:rsid w:val="70AF7670"/>
    <w:rsid w:val="73C250EE"/>
    <w:rsid w:val="743D117F"/>
    <w:rsid w:val="752367D3"/>
    <w:rsid w:val="793153E3"/>
    <w:rsid w:val="7CE55585"/>
    <w:rsid w:val="7E910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2D7CB"/>
  <w15:docId w15:val="{B9E72F77-203F-44D2-B16C-AEB574DB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宋体" w:hAnsi="Courier New" w:cs="Times New Roman" w:hint="eastAsia"/>
      <w:szCs w:val="21"/>
    </w:rPr>
  </w:style>
  <w:style w:type="paragraph" w:styleId="a5">
    <w:name w:val="Balloon Text"/>
    <w:basedOn w:val="a"/>
    <w:link w:val="a6"/>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character" w:styleId="ac">
    <w:name w:val="Strong"/>
    <w:basedOn w:val="a0"/>
    <w:qFormat/>
    <w:rPr>
      <w:b/>
    </w:rPr>
  </w:style>
  <w:style w:type="character" w:customStyle="1" w:styleId="aa">
    <w:name w:val="页眉 字符"/>
    <w:basedOn w:val="a0"/>
    <w:link w:val="a9"/>
    <w:rPr>
      <w:kern w:val="2"/>
      <w:sz w:val="18"/>
      <w:szCs w:val="18"/>
    </w:rPr>
  </w:style>
  <w:style w:type="character" w:customStyle="1" w:styleId="a8">
    <w:name w:val="页脚 字符"/>
    <w:basedOn w:val="a0"/>
    <w:link w:val="a7"/>
    <w:rPr>
      <w:kern w:val="2"/>
      <w:sz w:val="18"/>
      <w:szCs w:val="18"/>
    </w:rPr>
  </w:style>
  <w:style w:type="paragraph" w:styleId="ad">
    <w:name w:val="List Paragraph"/>
    <w:basedOn w:val="a"/>
    <w:uiPriority w:val="99"/>
    <w:unhideWhenUsed/>
    <w:pPr>
      <w:ind w:firstLineChars="200" w:firstLine="420"/>
    </w:pPr>
  </w:style>
  <w:style w:type="character" w:customStyle="1" w:styleId="a6">
    <w:name w:val="批注框文本 字符"/>
    <w:basedOn w:val="a0"/>
    <w:link w:val="a5"/>
    <w:rPr>
      <w:kern w:val="2"/>
      <w:sz w:val="18"/>
      <w:szCs w:val="18"/>
    </w:rPr>
  </w:style>
  <w:style w:type="character" w:customStyle="1" w:styleId="a4">
    <w:name w:val="纯文本 字符"/>
    <w:basedOn w:val="a0"/>
    <w:link w:val="a3"/>
    <w:qFormat/>
    <w:rPr>
      <w:rFonts w:ascii="宋体" w:eastAsia="宋体" w:hAnsi="Courier New"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12</Pages>
  <Words>769</Words>
  <Characters>4384</Characters>
  <Application>Microsoft Office Word</Application>
  <DocSecurity>0</DocSecurity>
  <Lines>36</Lines>
  <Paragraphs>10</Paragraphs>
  <ScaleCrop>false</ScaleCrop>
  <Company>Sky123.Org</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124</cp:revision>
  <cp:lastPrinted>2020-10-10T07:28:00Z</cp:lastPrinted>
  <dcterms:created xsi:type="dcterms:W3CDTF">2014-10-29T12:08:00Z</dcterms:created>
  <dcterms:modified xsi:type="dcterms:W3CDTF">2020-10-20T10:05:00Z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